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</w:t>
      </w:r>
      <w:r w:rsidR="002E0C2C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0C2C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1EF" w:rsidRPr="00C97EEC" w:rsidTr="007921E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Климина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главы Крапивинского муниципального района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15403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898720,79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1EF" w:rsidRPr="00C97EEC" w:rsidTr="007107AB"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2B43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7921EF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2B4348">
            <w:pPr>
              <w:rPr>
                <w:sz w:val="16"/>
                <w:szCs w:val="16"/>
              </w:rPr>
            </w:pPr>
            <w:r w:rsidRPr="007921EF">
              <w:rPr>
                <w:sz w:val="16"/>
                <w:szCs w:val="16"/>
              </w:rPr>
              <w:t>110022,0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2B4348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7921E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04"/>
    <w:rsid w:val="00000A31"/>
    <w:rsid w:val="00005D1D"/>
    <w:rsid w:val="000143FA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21EF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SOVET</cp:lastModifiedBy>
  <cp:revision>9</cp:revision>
  <cp:lastPrinted>2018-02-09T07:40:00Z</cp:lastPrinted>
  <dcterms:created xsi:type="dcterms:W3CDTF">2017-03-28T04:49:00Z</dcterms:created>
  <dcterms:modified xsi:type="dcterms:W3CDTF">2019-03-26T05:55:00Z</dcterms:modified>
</cp:coreProperties>
</file>