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bookmarkStart w:id="0" w:name="_GoBack"/>
      <w:bookmarkEnd w:id="0"/>
      <w:r w:rsidRPr="00187164">
        <w:rPr>
          <w:rFonts w:ascii="Times New Roman" w:eastAsia="Times New Roman" w:hAnsi="Times New Roman"/>
          <w:sz w:val="28"/>
          <w:szCs w:val="28"/>
          <w:lang w:eastAsia="ru-RU"/>
        </w:rPr>
        <w:t>Приложение №1</w:t>
      </w:r>
    </w:p>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sidRPr="00187164">
        <w:rPr>
          <w:rFonts w:ascii="Times New Roman" w:eastAsia="Times New Roman" w:hAnsi="Times New Roman"/>
          <w:sz w:val="28"/>
          <w:szCs w:val="28"/>
          <w:lang w:eastAsia="ru-RU"/>
        </w:rPr>
        <w:t>к постановлению администрации</w:t>
      </w:r>
    </w:p>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sidRPr="00187164">
        <w:rPr>
          <w:rFonts w:ascii="Times New Roman" w:eastAsia="Times New Roman" w:hAnsi="Times New Roman"/>
          <w:sz w:val="28"/>
          <w:szCs w:val="28"/>
          <w:lang w:eastAsia="ru-RU"/>
        </w:rPr>
        <w:t xml:space="preserve">Крапивинского муниципального </w:t>
      </w:r>
      <w:r>
        <w:rPr>
          <w:rFonts w:ascii="Times New Roman" w:eastAsia="Times New Roman" w:hAnsi="Times New Roman"/>
          <w:sz w:val="28"/>
          <w:szCs w:val="28"/>
          <w:lang w:eastAsia="ru-RU"/>
        </w:rPr>
        <w:t>округа</w:t>
      </w:r>
    </w:p>
    <w:p w:rsidR="0067620C"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__.__.2021 г. №______</w:t>
      </w:r>
    </w:p>
    <w:p w:rsid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p>
    <w:p w:rsid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p>
    <w:p w:rsidR="008527BD" w:rsidRDefault="008527BD" w:rsidP="00187164">
      <w:pPr>
        <w:tabs>
          <w:tab w:val="left" w:pos="1418"/>
        </w:tabs>
        <w:spacing w:after="0" w:line="240" w:lineRule="auto"/>
        <w:ind w:firstLine="567"/>
        <w:jc w:val="right"/>
        <w:rPr>
          <w:rFonts w:ascii="Times New Roman" w:eastAsia="Times New Roman" w:hAnsi="Times New Roman"/>
          <w:sz w:val="28"/>
          <w:szCs w:val="28"/>
          <w:lang w:eastAsia="ru-RU"/>
        </w:rPr>
      </w:pPr>
    </w:p>
    <w:p w:rsidR="0067620C" w:rsidRDefault="00905A74">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 xml:space="preserve"> А</w:t>
      </w:r>
      <w:r w:rsidR="009B38EE">
        <w:rPr>
          <w:rFonts w:ascii="Times New Roman" w:eastAsia="Times New Roman" w:hAnsi="Times New Roman"/>
          <w:bCs/>
          <w:sz w:val="28"/>
          <w:szCs w:val="28"/>
          <w:lang w:eastAsia="zh-CN"/>
        </w:rPr>
        <w:t>дминистративный регламент предоставления муниципальной услуги</w:t>
      </w:r>
    </w:p>
    <w:p w:rsidR="0067620C" w:rsidRDefault="009B38E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bookmarkStart w:id="1" w:name="_Hlk55055728"/>
      <w:r>
        <w:rPr>
          <w:rFonts w:ascii="Times New Roman" w:eastAsia="Times New Roman" w:hAnsi="Times New Roman"/>
          <w:sz w:val="28"/>
          <w:szCs w:val="28"/>
          <w:lang w:eastAsia="ru-RU"/>
        </w:rPr>
        <w:t>Утверждение схемы расположения земельного участка или земельных участков на кадастровом плане территории</w:t>
      </w:r>
      <w:bookmarkEnd w:id="1"/>
      <w:r>
        <w:rPr>
          <w:rFonts w:ascii="Times New Roman" w:eastAsia="Times New Roman" w:hAnsi="Times New Roman"/>
          <w:sz w:val="28"/>
          <w:szCs w:val="28"/>
          <w:lang w:eastAsia="ru-RU"/>
        </w:rPr>
        <w:t>»</w:t>
      </w:r>
    </w:p>
    <w:p w:rsidR="0067620C" w:rsidRDefault="0067620C">
      <w:pPr>
        <w:spacing w:after="0" w:line="240" w:lineRule="auto"/>
        <w:jc w:val="center"/>
        <w:rPr>
          <w:rFonts w:ascii="Times New Roman" w:eastAsia="Times New Roman" w:hAnsi="Times New Roman"/>
          <w:sz w:val="28"/>
          <w:szCs w:val="28"/>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bookmarkStart w:id="2" w:name="_Hlk55082687"/>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2"/>
      <w:r>
        <w:rPr>
          <w:rFonts w:ascii="Times New Roman" w:hAnsi="Times New Roman"/>
          <w:sz w:val="24"/>
          <w:szCs w:val="24"/>
          <w:lang w:eastAsia="ru-RU"/>
        </w:rPr>
        <w:t xml:space="preserve">» (далее соответственно - административный регламент; муниципальная услуга)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r>
        <w:rPr>
          <w:rFonts w:ascii="Times New Roman" w:hAnsi="Times New Roman"/>
          <w:sz w:val="24"/>
          <w:szCs w:val="24"/>
          <w:lang w:eastAsia="ru-RU"/>
        </w:rPr>
        <w:t xml:space="preserve"> </w:t>
      </w:r>
    </w:p>
    <w:p w:rsidR="0067620C" w:rsidRDefault="000A5E09" w:rsidP="001871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w:t>
      </w:r>
      <w:r w:rsidR="00354F04" w:rsidRPr="00FE2697">
        <w:rPr>
          <w:rFonts w:ascii="Times New Roman" w:hAnsi="Times New Roman"/>
          <w:sz w:val="24"/>
          <w:szCs w:val="24"/>
          <w:lang w:eastAsia="ru-RU"/>
        </w:rPr>
        <w:t xml:space="preserve">комитета по управлению муниципальным имуществом </w:t>
      </w:r>
      <w:r w:rsidR="00187164" w:rsidRPr="00FE2697">
        <w:rPr>
          <w:rFonts w:ascii="Times New Roman" w:hAnsi="Times New Roman"/>
          <w:sz w:val="24"/>
          <w:szCs w:val="24"/>
          <w:lang w:eastAsia="ru-RU"/>
        </w:rPr>
        <w:t xml:space="preserve">администрации Крапивинского муниципального округа </w:t>
      </w:r>
      <w:r w:rsidR="00187164">
        <w:rPr>
          <w:rFonts w:ascii="Times New Roman" w:hAnsi="Times New Roman"/>
          <w:sz w:val="24"/>
          <w:szCs w:val="24"/>
        </w:rPr>
        <w:t>(далее - уполномоченный орган</w:t>
      </w:r>
      <w:r>
        <w:rPr>
          <w:rFonts w:ascii="Times New Roman" w:hAnsi="Times New Roman"/>
          <w:sz w:val="24"/>
          <w:szCs w:val="24"/>
        </w:rPr>
        <w:t>) при предоставлении муниципальной услуги по у</w:t>
      </w:r>
      <w:r>
        <w:rPr>
          <w:rFonts w:ascii="Times New Roman" w:hAnsi="Times New Roman"/>
          <w:sz w:val="24"/>
          <w:szCs w:val="24"/>
          <w:lang w:eastAsia="ru-RU"/>
        </w:rPr>
        <w:t>тверждению схемы расположения земельного участка или земельных участков на кадастровом плане территории</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1.2.1. Заявителями являются физические и юридические лица,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(далее - заявитель).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опекуны недееспособных граждан;</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представители, действующие в силу полномочий, основанных на доверенности или договоре.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в силу полномочий, основанных на доверенности или договоре;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участники юридического лица в предусмотренных законом случаях.</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8"/>
          <w:szCs w:val="28"/>
        </w:rPr>
        <w:t>1.</w:t>
      </w:r>
      <w:r>
        <w:rPr>
          <w:rFonts w:ascii="Times New Roman" w:hAnsi="Times New Roman"/>
          <w:sz w:val="24"/>
          <w:szCs w:val="24"/>
        </w:rPr>
        <w:t>3.1. Информация по вопросам предоставления муниципальной услуги, сведений о ходе предоставления муниципальной услуги предоставляется: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67620C" w:rsidRDefault="000A5E09">
      <w:pPr>
        <w:spacing w:before="240" w:after="240" w:line="240" w:lineRule="auto"/>
        <w:jc w:val="center"/>
        <w:rPr>
          <w:rFonts w:ascii="Times New Roman" w:hAnsi="Times New Roman"/>
          <w:b/>
          <w:bCs/>
          <w:sz w:val="24"/>
          <w:szCs w:val="24"/>
        </w:rPr>
      </w:pPr>
      <w:r>
        <w:rPr>
          <w:rFonts w:ascii="Times New Roman" w:hAnsi="Times New Roman"/>
          <w:b/>
          <w:bCs/>
          <w:sz w:val="24"/>
          <w:szCs w:val="24"/>
        </w:rPr>
        <w:t>2. Стандарт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 «</w:t>
      </w:r>
      <w:bookmarkStart w:id="3" w:name="_Hlk55056446"/>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3"/>
      <w:r>
        <w:rPr>
          <w:rFonts w:ascii="Times New Roman" w:hAnsi="Times New Roman"/>
          <w:sz w:val="24"/>
          <w:szCs w:val="24"/>
        </w:rPr>
        <w:t xml:space="preserve">». </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2.2.2. МФЦ участвует в предоставлении муниципальной услуги в части: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информирования о порядке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приема заявлений и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выдачи результата предоставления муниципальной услуги.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Управление Федеральной налоговой службы по Кемеровской области - Кузбассу.</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Управление Федеральной службы государственной регистрации, кадастра и картографии по Кемеровской области - Кузбассу;</w:t>
      </w:r>
    </w:p>
    <w:p w:rsidR="0067620C" w:rsidRDefault="000A5E09">
      <w:pPr>
        <w:tabs>
          <w:tab w:val="left" w:pos="-284"/>
        </w:tabs>
        <w:spacing w:after="0" w:line="240" w:lineRule="auto"/>
        <w:ind w:firstLine="567"/>
        <w:jc w:val="both"/>
        <w:rPr>
          <w:rFonts w:ascii="Times New Roman" w:eastAsia="Times New Roman" w:hAnsi="Times New Roman"/>
          <w:sz w:val="24"/>
          <w:szCs w:val="24"/>
          <w:shd w:val="clear" w:color="auto" w:fill="FFFFFF"/>
          <w:lang w:eastAsia="ru-RU"/>
        </w:rPr>
      </w:pPr>
      <w:r>
        <w:rPr>
          <w:rFonts w:ascii="Times New Roman" w:hAnsi="Times New Roman"/>
          <w:sz w:val="24"/>
          <w:szCs w:val="24"/>
        </w:rPr>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67620C" w:rsidRDefault="000A5E09">
      <w:pPr>
        <w:tabs>
          <w:tab w:val="left" w:pos="-284"/>
        </w:tabs>
        <w:spacing w:before="240"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r>
        <w:rPr>
          <w:sz w:val="24"/>
          <w:szCs w:val="24"/>
        </w:rPr>
        <w:t xml:space="preserve"> </w:t>
      </w:r>
      <w:r>
        <w:rPr>
          <w:rFonts w:ascii="Times New Roman" w:hAnsi="Times New Roman"/>
          <w:sz w:val="24"/>
          <w:szCs w:val="24"/>
          <w:lang w:eastAsia="ru-RU"/>
        </w:rPr>
        <w:t>принятое в форме решения уполномоченного органа (далее - утверждение схемы);</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отказ в утверждении схемы расположения земельного участка или земельных участков на кадастровом плане территории, принятый в форме решения уполномоченного органа (далее – отказ в утверждении схемы).</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Решение об утверждении схемы (отказ в утверждении схемы)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об утверждении схемы , направленном через ЕПГУ, РПГУ.</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может быть получен:</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уполномоченном органе на бумажном носителе при личном обращении;</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почтовым отправлением;</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МФЦ на бумажном носителе при личном обращении</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 ЕПГУ, РПГУ (при наличии технической возможности), в том числе в форме электронного документа, подписанного электронной подписью.</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2.4.1. Не более чем 30 календарных дней со дня поступления в уполномоченный орган заявления об утверждении схемы.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2.4.2. </w:t>
      </w:r>
      <w:bookmarkStart w:id="4" w:name="_Hlk55082048"/>
      <w:r>
        <w:rPr>
          <w:rFonts w:ascii="Times New Roman" w:hAnsi="Times New Roman"/>
          <w:sz w:val="24"/>
          <w:szCs w:val="24"/>
        </w:rPr>
        <w:t>Не более двух месяцев со дня поступления в уполномоченный орган заявления об утверждении схемы в соответствии с подпунктом 3 пункта 4 статьи 39.11 Земельного кодекса Российской Федерации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2.4.3. В течение 10 рабочих дней со дня поступления в уполномоченный орган заявления об утверждении схемы расположения земельного участка, предоставляемого для строительства объектов электроэнергетики в целях технологического присоединения.</w:t>
      </w:r>
    </w:p>
    <w:bookmarkEnd w:id="4"/>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2.4.4.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2.4.5.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5" w:name="Par143"/>
      <w:bookmarkEnd w:id="5"/>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2.6.1. Для получения муниципальной услуги заявитель подает в уполномоченный орган по месту нахождения земельного участка заявление </w:t>
      </w:r>
      <w:bookmarkStart w:id="6" w:name="_Hlk55080882"/>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bookmarkEnd w:id="6"/>
      <w:r>
        <w:rPr>
          <w:rFonts w:ascii="Times New Roman" w:hAnsi="Times New Roman"/>
          <w:sz w:val="24"/>
          <w:szCs w:val="24"/>
        </w:rPr>
        <w:t xml:space="preserve"> расположения земельного участка или земельных участков на кадастровом плане территории </w:t>
      </w:r>
      <w:r>
        <w:rPr>
          <w:rFonts w:ascii="Times New Roman" w:eastAsia="Times New Roman" w:hAnsi="Times New Roman"/>
          <w:sz w:val="24"/>
          <w:szCs w:val="24"/>
          <w:lang w:eastAsia="ru-RU"/>
        </w:rPr>
        <w:t>(далее - заявление) по форме согласно приложению №1 к настоящему административному регламенту.</w:t>
      </w:r>
    </w:p>
    <w:p w:rsidR="00181C86" w:rsidRDefault="00181C86">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К заявлению прилагаются следующие документы: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-ЕГРН);</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2.6.2.4. Выписка из ЕГРН об объекте недвижимости (об испрашиваемом земельном участке);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2.6.2.5. Выписка из ЕГРН об объекте недвижимости (о здании и (или) сооружении, расположенном(ых) на испрашиваемом земельном участке);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2.6.2.7. Выписка из Единого государственного реестра юридических лиц (далее – ЕГРЮЛ) о юридическом лице,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2.6.2.9.</w:t>
      </w:r>
      <w:r>
        <w:rPr>
          <w:sz w:val="24"/>
          <w:szCs w:val="24"/>
        </w:rPr>
        <w:t xml:space="preserve"> П</w:t>
      </w:r>
      <w:r>
        <w:rPr>
          <w:rFonts w:ascii="Times New Roman" w:eastAsia="Times New Roman" w:hAnsi="Times New Roman"/>
          <w:sz w:val="24"/>
          <w:szCs w:val="24"/>
          <w:lang w:eastAsia="ru-RU"/>
        </w:rPr>
        <w:t>одготовленная заявителем в соответствии с приказом Министерством экономического 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 - в 3 экземплярах;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2.6.2.10. Документ, подтверждающий полномочия представителя заявителя, в случае, если с заявлением об утверждении </w:t>
      </w:r>
      <w:r>
        <w:rPr>
          <w:rFonts w:ascii="Times New Roman" w:hAnsi="Times New Roman"/>
          <w:sz w:val="24"/>
          <w:szCs w:val="24"/>
        </w:rPr>
        <w:t>схемы</w:t>
      </w:r>
      <w:r>
        <w:rPr>
          <w:rFonts w:ascii="Times New Roman" w:eastAsia="Times New Roman" w:hAnsi="Times New Roman"/>
          <w:sz w:val="24"/>
          <w:szCs w:val="24"/>
          <w:lang w:eastAsia="ru-RU"/>
        </w:rPr>
        <w:t xml:space="preserve"> обращается представитель заявителя;</w:t>
      </w:r>
    </w:p>
    <w:p w:rsidR="00181C86"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1C86" w:rsidRDefault="00181C86">
      <w:pPr>
        <w:spacing w:after="0" w:line="240" w:lineRule="auto"/>
        <w:ind w:firstLine="567"/>
        <w:jc w:val="both"/>
        <w:rPr>
          <w:rFonts w:ascii="Times New Roman" w:eastAsia="Times New Roman" w:hAnsi="Times New Roman"/>
          <w:sz w:val="24"/>
          <w:szCs w:val="24"/>
          <w:lang w:eastAsia="ru-RU"/>
        </w:rPr>
      </w:pPr>
    </w:p>
    <w:p w:rsidR="005B68F5" w:rsidRPr="00117CFE"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2.6.3. </w:t>
      </w:r>
      <w:r w:rsidR="005B68F5" w:rsidRPr="00A93917">
        <w:rPr>
          <w:rFonts w:ascii="Times New Roman" w:hAnsi="Times New Roman"/>
          <w:sz w:val="24"/>
          <w:szCs w:val="24"/>
        </w:rPr>
        <w:t>Документы, которые запрашиваются Уполномоченным органом посредством информационного межведомственного взаимодействия</w:t>
      </w:r>
      <w:r w:rsidR="0008556B" w:rsidRPr="00A93917">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2.6.3.1. Выписка из Единого государственного реестра недвижимости (далее - ЕГРН) об объекте недвижимости (об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2.6.3.2. Выписка из ЕГРН об объекте недвижимости (о здании и (или) сооружении, расположенном(ых) на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2.6.3.4. Выписка из ЕГРИП, выданная регистрирующим органом (для индивидуальных предпринимателей);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2.6.3.5. Выписка из ЕГРЮЛ, выданная регистрирующим органом (для юридических лиц).</w:t>
      </w:r>
    </w:p>
    <w:p w:rsidR="00181C86" w:rsidRDefault="00181C86">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2.6.4. Заявление и документы, указанные в пункте 2.6.2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уполномоченный орган</w:t>
      </w:r>
      <w:r>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непосредственно при обращении в МФЦ в соответствии с соглашением о взаимодействии между МФЦ и уполномоченным органом;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посредством почтовой связи в адрес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7"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от 06.04.2011 № 63-ФЗ «Об электронной подписи» (далее - Федеральный закон №63-ФЗ) и статьями 21.1 и </w:t>
      </w:r>
      <w:hyperlink r:id="rId8"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 210-ФЗ</w:t>
      </w:r>
      <w:r>
        <w:rPr>
          <w:sz w:val="24"/>
          <w:szCs w:val="24"/>
        </w:rPr>
        <w:t xml:space="preserve">  «</w:t>
      </w:r>
      <w:r>
        <w:rPr>
          <w:rFonts w:ascii="Times New Roman" w:hAnsi="Times New Roman"/>
          <w:sz w:val="24"/>
          <w:szCs w:val="24"/>
          <w:lang w:eastAsia="ru-RU"/>
        </w:rPr>
        <w:t>Об организации предоставления государственных и муниципальных услуг» (далее - Федеральный закон от 27.07.2010  № 210-ФЗ), за исключением документов, поданных посредством единого портала.</w:t>
      </w:r>
    </w:p>
    <w:p w:rsidR="0067620C" w:rsidRDefault="000A5E09">
      <w:pPr>
        <w:spacing w:before="240" w:after="0" w:line="240" w:lineRule="auto"/>
        <w:ind w:firstLine="567"/>
        <w:jc w:val="both"/>
        <w:rPr>
          <w:rFonts w:ascii="Times New Roman" w:hAnsi="Times New Roman"/>
          <w:sz w:val="24"/>
          <w:szCs w:val="24"/>
        </w:rPr>
      </w:pPr>
      <w:bookmarkStart w:id="7" w:name="Par6"/>
      <w:bookmarkStart w:id="8" w:name="Par163"/>
      <w:bookmarkEnd w:id="7"/>
      <w:bookmarkEnd w:id="8"/>
      <w:r>
        <w:rPr>
          <w:rFonts w:ascii="Times New Roman" w:hAnsi="Times New Roman"/>
          <w:sz w:val="24"/>
          <w:szCs w:val="24"/>
        </w:rPr>
        <w:t>2.6.5. В соответствии с частью 3 статьи 7 Федерального закона от 27.07.2010 №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2.6.6. При предоставлении муниципальной услуги уполномоченный орган не вправе требовать от заявителя: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от 27.07.2010 № 210-ФЗ. Заявитель вправе представить указанные документы и информацию по собственной инициативе;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8"/>
          <w:szCs w:val="28"/>
        </w:rPr>
        <w:t>- </w:t>
      </w: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20C" w:rsidRDefault="000A5E09">
      <w:pPr>
        <w:spacing w:before="240" w:after="0" w:line="240" w:lineRule="auto"/>
        <w:ind w:firstLine="567"/>
        <w:jc w:val="both"/>
        <w:rPr>
          <w:rFonts w:ascii="Times New Roman" w:hAnsi="Times New Roman"/>
          <w:sz w:val="24"/>
          <w:szCs w:val="24"/>
          <w:lang w:eastAsia="ru-RU"/>
        </w:rPr>
      </w:pPr>
      <w:r>
        <w:rPr>
          <w:rFonts w:ascii="Times New Roman" w:hAnsi="Times New Roman"/>
          <w:sz w:val="24"/>
          <w:szCs w:val="24"/>
        </w:rPr>
        <w:t>2.7. </w:t>
      </w:r>
      <w:r>
        <w:rPr>
          <w:rFonts w:ascii="Times New Roman" w:hAnsi="Times New Roman"/>
          <w:sz w:val="24"/>
          <w:szCs w:val="24"/>
          <w:lang w:eastAsia="ru-RU"/>
        </w:rPr>
        <w:t>Исчерпывающий перечень оснований для возврата заявления заявителю.</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возврата заявления заявителю, являются: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не соответствует положениям пункта 2.6.1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подано в иной уполномоченный орган;</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не приложены документы, предусмотренные пунктом 2.6.2 настоящего административного регламента (в случае если данные документы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2.7.2. Заявление возвращается заявителю в течение 10 календарных дней со дня регистрации заявления.</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отказа в приеме документов, необходимых для предоставления государственной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установление личности гражданина;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недействительных документов или отсутствие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не подтверждение полномочий представителя; доверенного лица.</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2.9. Исчерпывающий перечень оснований для приостановления или отказа в предоставлении муниципальной услуги</w:t>
      </w:r>
    </w:p>
    <w:p w:rsidR="0067620C" w:rsidRDefault="000A5E09">
      <w:pPr>
        <w:spacing w:after="0" w:line="240" w:lineRule="auto"/>
        <w:ind w:firstLine="567"/>
        <w:jc w:val="both"/>
        <w:rPr>
          <w:sz w:val="24"/>
          <w:szCs w:val="24"/>
        </w:rPr>
      </w:pPr>
      <w:r>
        <w:rPr>
          <w:rFonts w:ascii="Times New Roman" w:hAnsi="Times New Roman"/>
          <w:sz w:val="24"/>
          <w:szCs w:val="24"/>
        </w:rPr>
        <w:t>2.9.1. Основанием для приостановления срока рассмотрения заявления является, если на момент поступления в уполномоченный орган заявления об утверждении схемы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уполномоченный орган принимает решение о приостановлении срока рассмотрения поданного позднее заявления и направляет принятое решение заявителю.</w:t>
      </w:r>
      <w:r>
        <w:rPr>
          <w:sz w:val="24"/>
          <w:szCs w:val="24"/>
        </w:rPr>
        <w:t xml:space="preserve">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2.9.2. Основания для отказа в утверждении схемы - наличие хотя бы одного из следующих оснований: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2.9.2.1.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2.9.2.5.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2.10.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2.13.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2.14.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pPr>
      <w:r>
        <w:rPr>
          <w:rFonts w:ascii="Times New Roman" w:hAnsi="Times New Roman"/>
          <w:sz w:val="24"/>
          <w:szCs w:val="24"/>
        </w:rPr>
        <w:t>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w:t>
      </w:r>
      <w:r>
        <w:rPr>
          <w:rFonts w:ascii="Times New Roman" w:hAnsi="Times New Roman"/>
          <w:sz w:val="28"/>
          <w:szCs w:val="28"/>
        </w:rPr>
        <w:t>.</w:t>
      </w:r>
      <w:r>
        <w:t xml:space="preserve">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Pr>
          <w:rFonts w:ascii="Times New Roman" w:hAnsi="Times New Roman"/>
          <w:sz w:val="24"/>
          <w:szCs w:val="24"/>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 Показатели доступности и качества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2.16.1. Основными показателями доступности и качества предоставления муниципальной услуги являются: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выбора заявителем форм обращения за получением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своевременность предоставления муниципальной услуги в соответствии со стандартом ее предоставления;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по вопросам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для подачи заявления и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о ходе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результата предоставления муниципальной услуги.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2.17.1. Предоставление муниципальной услуги по экстерриториальному принципу невозможно.</w:t>
      </w:r>
    </w:p>
    <w:p w:rsidR="0067620C" w:rsidRDefault="000A5E09">
      <w:pPr>
        <w:spacing w:after="0" w:line="24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w:t>
      </w:r>
      <w:r>
        <w:rPr>
          <w:rFonts w:ascii="Times New Roman" w:hAnsi="Times New Roman"/>
          <w:sz w:val="24"/>
          <w:szCs w:val="24"/>
        </w:rPr>
        <w:lastRenderedPageBreak/>
        <w:t xml:space="preserve">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информации о порядке и сроках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запись на прием в уполномоченный орган для подачи заявления и документов;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 формирование запроса;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прием и регистрация уполномоченным органом запроса и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сведений о ходе выполнения запроса;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осуществление оценки качества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2.17.4. При формировании запроса в электронном виде (при наличии технической возможности) заявителю обеспечивается: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печати на бумажном носителе копии электронной формы запроса;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доступа заявителя на ЕПГУ, РПГУ к ранее поданным им запросам.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2.17.5.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 (решение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67620C" w:rsidRDefault="0067620C">
      <w:pPr>
        <w:spacing w:after="0" w:line="240" w:lineRule="auto"/>
        <w:ind w:firstLine="567"/>
        <w:jc w:val="both"/>
        <w:rPr>
          <w:rFonts w:ascii="Times New Roman" w:hAnsi="Times New Roman"/>
          <w:sz w:val="24"/>
          <w:szCs w:val="24"/>
        </w:rPr>
      </w:pP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jc w:val="center"/>
        <w:rPr>
          <w:rFonts w:ascii="Times New Roman" w:hAnsi="Times New Roman"/>
          <w:b/>
          <w:bCs/>
          <w:sz w:val="24"/>
          <w:szCs w:val="24"/>
        </w:rPr>
      </w:pPr>
      <w:bookmarkStart w:id="9" w:name="Par268"/>
      <w:bookmarkEnd w:id="9"/>
      <w:r>
        <w:rPr>
          <w:rFonts w:ascii="Times New Roman" w:hAnsi="Times New Roman"/>
          <w:b/>
          <w:bCs/>
          <w:sz w:val="24"/>
          <w:szCs w:val="24"/>
        </w:rPr>
        <w:t>3. Состав, последовательность и сроки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требования к порядку</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их выполнения, в том числе особенности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в электронной форме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A5E09" w:rsidRPr="00A93917"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 xml:space="preserve">прием, регистрацию заявления и приложенных к нему документов; </w:t>
      </w:r>
    </w:p>
    <w:p w:rsidR="00117CFE" w:rsidRPr="00A93917"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формирование и направление межведомственн</w:t>
      </w:r>
      <w:r w:rsidR="00117CFE" w:rsidRPr="00A93917">
        <w:rPr>
          <w:rFonts w:ascii="Times New Roman" w:hAnsi="Times New Roman"/>
          <w:sz w:val="24"/>
          <w:szCs w:val="24"/>
        </w:rPr>
        <w:t>ых</w:t>
      </w:r>
      <w:r w:rsidRPr="00A93917">
        <w:rPr>
          <w:rFonts w:ascii="Times New Roman" w:hAnsi="Times New Roman"/>
          <w:sz w:val="24"/>
          <w:szCs w:val="24"/>
        </w:rPr>
        <w:t xml:space="preserve"> запрос</w:t>
      </w:r>
      <w:r w:rsidR="00117CFE" w:rsidRPr="00A93917">
        <w:rPr>
          <w:rFonts w:ascii="Times New Roman" w:hAnsi="Times New Roman"/>
          <w:sz w:val="24"/>
          <w:szCs w:val="24"/>
        </w:rPr>
        <w:t>ов в органы (организации), участвующие в предоставлении муниципальной услуги (при необходимости);</w:t>
      </w:r>
    </w:p>
    <w:p w:rsidR="0067620C" w:rsidRPr="00A93917" w:rsidRDefault="00117CFE" w:rsidP="00117CFE">
      <w:pPr>
        <w:spacing w:after="0" w:line="240" w:lineRule="auto"/>
        <w:jc w:val="both"/>
        <w:rPr>
          <w:rFonts w:ascii="Times New Roman" w:hAnsi="Times New Roman"/>
          <w:sz w:val="24"/>
          <w:szCs w:val="24"/>
        </w:rPr>
      </w:pPr>
      <w:r w:rsidRPr="00A93917">
        <w:rPr>
          <w:rFonts w:ascii="Times New Roman" w:hAnsi="Times New Roman"/>
          <w:sz w:val="24"/>
          <w:szCs w:val="24"/>
        </w:rPr>
        <w:t xml:space="preserve">         </w:t>
      </w:r>
      <w:r w:rsidR="000A5E09" w:rsidRPr="00A93917">
        <w:rPr>
          <w:rFonts w:ascii="Times New Roman" w:hAnsi="Times New Roman"/>
          <w:sz w:val="24"/>
          <w:szCs w:val="24"/>
        </w:rPr>
        <w:t xml:space="preserve">проверка наличия или отсутствия оснований для отказа в </w:t>
      </w:r>
      <w:r w:rsidR="000A5E09" w:rsidRPr="00A93917">
        <w:rPr>
          <w:rFonts w:ascii="Times New Roman" w:eastAsia="Times New Roman" w:hAnsi="Times New Roman"/>
          <w:sz w:val="24"/>
          <w:szCs w:val="24"/>
          <w:lang w:eastAsia="ru-RU"/>
        </w:rPr>
        <w:t xml:space="preserve">утверждении </w:t>
      </w:r>
      <w:r w:rsidR="000A5E09" w:rsidRPr="00A93917">
        <w:rPr>
          <w:rFonts w:ascii="Times New Roman" w:hAnsi="Times New Roman"/>
          <w:sz w:val="24"/>
          <w:szCs w:val="24"/>
        </w:rPr>
        <w:t>схемы</w:t>
      </w:r>
      <w:r w:rsidR="00181C86" w:rsidRPr="00A93917">
        <w:rPr>
          <w:rFonts w:ascii="Times New Roman" w:hAnsi="Times New Roman"/>
          <w:sz w:val="24"/>
          <w:szCs w:val="24"/>
        </w:rPr>
        <w:t>,</w:t>
      </w:r>
      <w:r w:rsidR="000A5E09" w:rsidRPr="00A93917">
        <w:rPr>
          <w:rFonts w:ascii="Times New Roman" w:hAnsi="Times New Roman"/>
          <w:sz w:val="24"/>
          <w:szCs w:val="24"/>
        </w:rPr>
        <w:t xml:space="preserve"> возобновление срока предоставления муниципальной услуги; </w:t>
      </w:r>
    </w:p>
    <w:p w:rsidR="0067620C" w:rsidRPr="00A93917" w:rsidRDefault="00A93917" w:rsidP="00117CFE">
      <w:pPr>
        <w:spacing w:after="0" w:line="240" w:lineRule="auto"/>
        <w:jc w:val="both"/>
        <w:rPr>
          <w:rFonts w:ascii="Times New Roman" w:hAnsi="Times New Roman"/>
          <w:sz w:val="24"/>
          <w:szCs w:val="24"/>
        </w:rPr>
      </w:pPr>
      <w:r w:rsidRPr="00A93917">
        <w:rPr>
          <w:rFonts w:ascii="Times New Roman" w:hAnsi="Times New Roman"/>
          <w:sz w:val="24"/>
          <w:szCs w:val="24"/>
        </w:rPr>
        <w:t xml:space="preserve">         </w:t>
      </w:r>
      <w:r w:rsidR="000A5E09" w:rsidRPr="00A93917">
        <w:rPr>
          <w:rFonts w:ascii="Times New Roman" w:hAnsi="Times New Roman"/>
          <w:sz w:val="24"/>
          <w:szCs w:val="24"/>
        </w:rPr>
        <w:t>предоставление результата муниципальной услуги заявителю</w:t>
      </w:r>
      <w:r w:rsidR="00117CFE" w:rsidRPr="00A93917">
        <w:rPr>
          <w:rFonts w:ascii="Times New Roman" w:hAnsi="Times New Roman"/>
          <w:sz w:val="24"/>
          <w:szCs w:val="24"/>
        </w:rPr>
        <w:t>;</w:t>
      </w:r>
    </w:p>
    <w:p w:rsidR="0067620C" w:rsidRDefault="00A93917" w:rsidP="00117CFE">
      <w:pPr>
        <w:spacing w:after="0" w:line="240" w:lineRule="auto"/>
        <w:jc w:val="both"/>
        <w:rPr>
          <w:rFonts w:ascii="Times New Roman" w:hAnsi="Times New Roman"/>
          <w:sz w:val="24"/>
          <w:szCs w:val="24"/>
        </w:rPr>
      </w:pPr>
      <w:r w:rsidRPr="00A93917">
        <w:rPr>
          <w:rFonts w:ascii="Times New Roman" w:hAnsi="Times New Roman"/>
          <w:sz w:val="24"/>
          <w:szCs w:val="24"/>
        </w:rPr>
        <w:t xml:space="preserve">         </w:t>
      </w:r>
      <w:r w:rsidR="000A5E09" w:rsidRPr="00A93917">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5D3825" w:rsidRDefault="005D3825">
      <w:pPr>
        <w:spacing w:after="0" w:line="240" w:lineRule="auto"/>
        <w:ind w:firstLine="567"/>
        <w:jc w:val="both"/>
        <w:rPr>
          <w:rFonts w:ascii="Times New Roman" w:hAnsi="Times New Roman"/>
          <w:sz w:val="24"/>
          <w:szCs w:val="24"/>
        </w:rPr>
      </w:pPr>
    </w:p>
    <w:p w:rsidR="009C7397" w:rsidRPr="002761BD"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3.1.1. </w:t>
      </w:r>
      <w:r w:rsidRPr="002761BD">
        <w:rPr>
          <w:rFonts w:ascii="Times New Roman" w:hAnsi="Times New Roman"/>
          <w:sz w:val="24"/>
          <w:szCs w:val="24"/>
        </w:rPr>
        <w:t>Прием, регистрация заявления и приложенных к нему документов</w:t>
      </w:r>
      <w:r w:rsidR="002761BD" w:rsidRPr="002761BD">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3.1.1.1. Основанием для начала административной процедуры является поступление в уполномоченный орган, МФЦ заявления и документов, предусмотренных пунктом 2.6.2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3.1.1.3. 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620C" w:rsidRDefault="000A5E09">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67620C" w:rsidRDefault="000A5E09">
      <w:pPr>
        <w:pStyle w:val="ConsPlusNormal"/>
        <w:ind w:firstLine="567"/>
        <w:jc w:val="both"/>
        <w:rPr>
          <w:rFonts w:eastAsia="Calibri"/>
        </w:rPr>
      </w:pPr>
      <w:r>
        <w:rPr>
          <w:rFonts w:eastAsia="Calibri"/>
        </w:rPr>
        <w:t xml:space="preserve">проверяет электронные образы документов на отсутствие компьютерных вирусов и искаженной информации; </w:t>
      </w:r>
    </w:p>
    <w:p w:rsidR="0067620C" w:rsidRDefault="000A5E09">
      <w:pPr>
        <w:pStyle w:val="ConsPlusNormal"/>
        <w:ind w:firstLine="567"/>
        <w:jc w:val="both"/>
        <w:rPr>
          <w:rFonts w:eastAsia="Calibri"/>
        </w:rPr>
      </w:pPr>
      <w:r>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67620C" w:rsidRDefault="000A5E09">
      <w:pPr>
        <w:pStyle w:val="ConsPlusNormal"/>
        <w:ind w:firstLine="567"/>
        <w:jc w:val="both"/>
        <w:rPr>
          <w:rFonts w:eastAsia="Calibri"/>
        </w:rPr>
      </w:pPr>
      <w:r>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7620C" w:rsidRDefault="000A5E09">
      <w:pPr>
        <w:pStyle w:val="ConsPlusNormal"/>
        <w:ind w:firstLine="567"/>
        <w:jc w:val="both"/>
        <w:rPr>
          <w:rFonts w:eastAsia="Calibri"/>
        </w:rPr>
      </w:pPr>
      <w:r>
        <w:rPr>
          <w:rFonts w:eastAsia="Calibri"/>
        </w:rPr>
        <w:t>направляет поступивший пакет документов в электронном виде начальнику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заключение договора (далее - руководитель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3.1.1.5.</w:t>
      </w:r>
      <w:r>
        <w:rPr>
          <w:rFonts w:ascii="Times New Roman" w:hAnsi="Times New Roman"/>
          <w:sz w:val="24"/>
          <w:szCs w:val="24"/>
        </w:rPr>
        <w:t xml:space="preserve"> После поступления в работу руководителю структурного подразделения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передает </w:t>
      </w:r>
      <w:r>
        <w:rPr>
          <w:rFonts w:ascii="Times New Roman" w:hAnsi="Times New Roman"/>
          <w:sz w:val="24"/>
          <w:szCs w:val="24"/>
          <w:lang w:eastAsia="ru-RU"/>
        </w:rPr>
        <w:t>заявление с приложенными к нему документами</w:t>
      </w:r>
      <w:r>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Критерием принятия решения </w:t>
      </w:r>
      <w:r>
        <w:rPr>
          <w:rFonts w:ascii="Times New Roman" w:hAnsi="Times New Roman"/>
          <w:sz w:val="24"/>
          <w:szCs w:val="24"/>
        </w:rPr>
        <w:t xml:space="preserve">руководителем структурного подразделения </w:t>
      </w:r>
      <w:r>
        <w:rPr>
          <w:rFonts w:ascii="Times New Roman" w:hAnsi="Times New Roman"/>
          <w:sz w:val="24"/>
          <w:szCs w:val="24"/>
          <w:lang w:eastAsia="ru-RU"/>
        </w:rPr>
        <w:t xml:space="preserve">об определении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являются должностные обязанности специалиста, определенные его должностной инструкцией.</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3.1.1.6. При наличии оснований для возврата заявления, приостановления предоставления муниципальной услуги (далее - приостановление), предусмотренных пунктами 2.7.1,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и о приостановлении и направляет его для согласования </w:t>
      </w:r>
      <w:r>
        <w:rPr>
          <w:rFonts w:ascii="Times New Roman" w:hAnsi="Times New Roman"/>
          <w:sz w:val="24"/>
          <w:szCs w:val="24"/>
        </w:rPr>
        <w:t>руководителю структурного подразделения</w:t>
      </w:r>
      <w:r>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приостановлении должны быть указаны причины приостановления и срок, на который муниципальная услуга приостанавливается.</w:t>
      </w:r>
    </w:p>
    <w:p w:rsidR="002761BD" w:rsidRDefault="002761BD">
      <w:pPr>
        <w:spacing w:after="0" w:line="240" w:lineRule="auto"/>
        <w:ind w:firstLine="567"/>
        <w:jc w:val="both"/>
        <w:rPr>
          <w:rFonts w:ascii="Times New Roman" w:hAnsi="Times New Roman"/>
          <w:sz w:val="24"/>
          <w:szCs w:val="24"/>
          <w:lang w:eastAsia="ru-RU"/>
        </w:rPr>
      </w:pPr>
      <w:r w:rsidRPr="00A93917">
        <w:rPr>
          <w:rFonts w:ascii="Times New Roman" w:hAnsi="Times New Roman"/>
          <w:sz w:val="24"/>
          <w:szCs w:val="24"/>
          <w:lang w:eastAsia="ru-RU"/>
        </w:rPr>
        <w:t>3.1.1.7. 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w:t>
      </w:r>
      <w:r w:rsidR="002761BD">
        <w:rPr>
          <w:rFonts w:ascii="Times New Roman" w:hAnsi="Times New Roman"/>
          <w:sz w:val="24"/>
          <w:szCs w:val="24"/>
          <w:lang w:eastAsia="ru-RU"/>
        </w:rPr>
        <w:t>8</w:t>
      </w:r>
      <w:r>
        <w:rPr>
          <w:rFonts w:ascii="Times New Roman" w:hAnsi="Times New Roman"/>
          <w:sz w:val="24"/>
          <w:szCs w:val="24"/>
          <w:lang w:eastAsia="ru-RU"/>
        </w:rPr>
        <w:t xml:space="preserve">. После согласования с </w:t>
      </w:r>
      <w:r>
        <w:rPr>
          <w:rFonts w:ascii="Times New Roman" w:hAnsi="Times New Roman"/>
          <w:sz w:val="24"/>
          <w:szCs w:val="24"/>
        </w:rPr>
        <w:t>руководителем структурного подразделения</w:t>
      </w:r>
      <w:r>
        <w:rPr>
          <w:rFonts w:ascii="Times New Roman" w:hAnsi="Times New Roman"/>
          <w:sz w:val="24"/>
          <w:szCs w:val="24"/>
          <w:lang w:eastAsia="ru-RU"/>
        </w:rPr>
        <w:t xml:space="preserve"> специалист, ответственный за предоставление муниципальной услуги, подписывает уведомление о возврате заявления, приостановления у начальника уполномоченного органа и направляет его заявителю по адресу и способом, указанным в заявлении.</w:t>
      </w:r>
    </w:p>
    <w:p w:rsidR="005D3825" w:rsidRDefault="005D3825">
      <w:pPr>
        <w:spacing w:after="0" w:line="240" w:lineRule="auto"/>
        <w:ind w:firstLine="567"/>
        <w:jc w:val="both"/>
        <w:rPr>
          <w:rFonts w:ascii="Times New Roman" w:hAnsi="Times New Roman"/>
          <w:sz w:val="24"/>
          <w:szCs w:val="24"/>
          <w:lang w:eastAsia="ru-RU"/>
        </w:rPr>
      </w:pPr>
    </w:p>
    <w:p w:rsidR="0067620C" w:rsidRPr="00A93917" w:rsidRDefault="000A5E09">
      <w:pPr>
        <w:spacing w:after="0" w:line="240" w:lineRule="auto"/>
        <w:ind w:firstLine="567"/>
        <w:jc w:val="both"/>
        <w:rPr>
          <w:rFonts w:ascii="Times New Roman" w:hAnsi="Times New Roman"/>
          <w:sz w:val="24"/>
          <w:szCs w:val="24"/>
          <w:lang w:eastAsia="ru-RU"/>
        </w:rPr>
      </w:pPr>
      <w:r w:rsidRPr="00A93917">
        <w:rPr>
          <w:rFonts w:ascii="Times New Roman" w:hAnsi="Times New Roman"/>
          <w:sz w:val="24"/>
          <w:szCs w:val="24"/>
          <w:lang w:eastAsia="ru-RU"/>
        </w:rPr>
        <w:t>3.1.</w:t>
      </w:r>
      <w:r w:rsidR="00181C86" w:rsidRPr="00A93917">
        <w:rPr>
          <w:rFonts w:ascii="Times New Roman" w:hAnsi="Times New Roman"/>
          <w:sz w:val="24"/>
          <w:szCs w:val="24"/>
          <w:lang w:eastAsia="ru-RU"/>
        </w:rPr>
        <w:t>2</w:t>
      </w:r>
      <w:r w:rsidRPr="00A93917">
        <w:rPr>
          <w:rFonts w:ascii="Times New Roman" w:hAnsi="Times New Roman"/>
          <w:sz w:val="24"/>
          <w:szCs w:val="24"/>
          <w:lang w:eastAsia="ru-RU"/>
        </w:rPr>
        <w:t>. </w:t>
      </w:r>
      <w:r w:rsidR="00A93917" w:rsidRPr="00A9391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 xml:space="preserve">.1. При отсутствии документов, предусмотренных </w:t>
      </w:r>
      <w:r w:rsidRPr="00A93917">
        <w:rPr>
          <w:rFonts w:ascii="Times New Roman" w:hAnsi="Times New Roman"/>
          <w:sz w:val="24"/>
          <w:szCs w:val="24"/>
          <w:lang w:eastAsia="ru-RU"/>
        </w:rPr>
        <w:t>подпунктом</w:t>
      </w:r>
      <w:r w:rsidR="00181C86" w:rsidRPr="00A93917">
        <w:rPr>
          <w:rFonts w:ascii="Times New Roman" w:hAnsi="Times New Roman"/>
          <w:sz w:val="24"/>
          <w:szCs w:val="24"/>
          <w:lang w:eastAsia="ru-RU"/>
        </w:rPr>
        <w:t xml:space="preserve"> 2.6.</w:t>
      </w:r>
      <w:r w:rsidR="00B07861" w:rsidRPr="00A93917">
        <w:rPr>
          <w:rFonts w:ascii="Times New Roman" w:hAnsi="Times New Roman"/>
          <w:sz w:val="24"/>
          <w:szCs w:val="24"/>
          <w:lang w:eastAsia="ru-RU"/>
        </w:rPr>
        <w:t>3</w:t>
      </w:r>
      <w:r w:rsidRPr="00A93917">
        <w:rPr>
          <w:rFonts w:ascii="Times New Roman" w:hAnsi="Times New Roman"/>
          <w:sz w:val="24"/>
          <w:szCs w:val="24"/>
          <w:lang w:eastAsia="ru-RU"/>
        </w:rPr>
        <w:t>. пункта 2.6.</w:t>
      </w:r>
      <w:r>
        <w:rPr>
          <w:rFonts w:ascii="Times New Roman" w:hAnsi="Times New Roman"/>
          <w:sz w:val="24"/>
          <w:szCs w:val="24"/>
          <w:lang w:eastAsia="ru-RU"/>
        </w:rPr>
        <w:t xml:space="preserve"> настоящего административного регламента, специалист, ответственный за предоставление муниципальной услуги,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и организации, указанные в пункте 2.2.3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самостоятельного представления заявителем документов, предусмотренных </w:t>
      </w:r>
      <w:r w:rsidR="00B07861" w:rsidRPr="00A93917">
        <w:rPr>
          <w:rFonts w:ascii="Times New Roman" w:hAnsi="Times New Roman"/>
          <w:sz w:val="24"/>
          <w:szCs w:val="24"/>
          <w:lang w:eastAsia="ru-RU"/>
        </w:rPr>
        <w:t>подпунктом 2.6.3. пункта 2.6.</w:t>
      </w:r>
      <w:r w:rsidR="00B07861" w:rsidRPr="00B07861">
        <w:rPr>
          <w:rFonts w:ascii="Times New Roman" w:hAnsi="Times New Roman"/>
          <w:sz w:val="24"/>
          <w:szCs w:val="24"/>
          <w:lang w:eastAsia="ru-RU"/>
        </w:rPr>
        <w:t xml:space="preserve"> </w:t>
      </w:r>
      <w:r>
        <w:rPr>
          <w:rFonts w:ascii="Times New Roman" w:hAnsi="Times New Roman"/>
          <w:sz w:val="24"/>
          <w:szCs w:val="24"/>
          <w:lang w:eastAsia="ru-RU"/>
        </w:rPr>
        <w:t>настоящего административного регламента, указанные документы в рамках межведомственного взаимодействия не запрашиваются.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.2. Межведомственные запросы направляются в срок не позднее одного рабочего дня со дня получения заявления и приложенных к нему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.3. Направление межведомственного запроса допускается только в целях, связанных с предоставлением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.4.</w:t>
      </w:r>
      <w:r w:rsidR="00B07861">
        <w:rPr>
          <w:rFonts w:ascii="Times New Roman" w:hAnsi="Times New Roman"/>
          <w:sz w:val="24"/>
          <w:szCs w:val="24"/>
          <w:lang w:eastAsia="ru-RU"/>
        </w:rPr>
        <w:t xml:space="preserve"> </w:t>
      </w:r>
      <w:r>
        <w:rPr>
          <w:rFonts w:ascii="Times New Roman" w:hAnsi="Times New Roman"/>
          <w:sz w:val="24"/>
          <w:szCs w:val="24"/>
          <w:lang w:eastAsia="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w:t>
      </w:r>
      <w:r>
        <w:rPr>
          <w:rFonts w:ascii="Times New Roman" w:hAnsi="Times New Roman"/>
          <w:sz w:val="24"/>
          <w:szCs w:val="24"/>
          <w:lang w:eastAsia="ru-RU"/>
        </w:rPr>
        <w:lastRenderedPageBreak/>
        <w:t>услуги, документов (их копий или сведений, содержащихся в них),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Фиксация результата выполнения административной процедуры не производится.</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 xml:space="preserve">. Проверка наличия или отсутствия оснований для отказа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181C86">
        <w:rPr>
          <w:rFonts w:ascii="Times New Roman" w:hAnsi="Times New Roman"/>
          <w:sz w:val="24"/>
          <w:szCs w:val="24"/>
          <w:lang w:eastAsia="ru-RU"/>
        </w:rPr>
        <w:t xml:space="preserve">, </w:t>
      </w:r>
      <w:r>
        <w:rPr>
          <w:rFonts w:ascii="Times New Roman" w:hAnsi="Times New Roman"/>
          <w:sz w:val="24"/>
          <w:szCs w:val="24"/>
          <w:lang w:eastAsia="ru-RU"/>
        </w:rPr>
        <w:t>возобновление срока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.1. 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.2. Предоставление муниципальной услуги возобновляется на срок, указанный в уведомлении о приостановлении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.3. В случае если к заявлению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.4. При наличии в письменной форме согласия заявителя (в виде отдельного документа либо в составе заявления), обратившегося с заявлением об утверждении схемы специалист, ответственный за предоставление муниципальной услуги, вправе подготовить иной вариант схемы расположения земельного участка.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.5. 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.6. Результатом административной процедуры и способом фиксации результата выполнения административной процедуры являются: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подготовка в форме электронного документа схемы расположения земельного участка;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подготовка решения об утверждении схемы;</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подготовка решения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.7. Максимальный срок исполнения данной административной процедуры составляет: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- 13 календарных дней;</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- 45 календарных дней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- 7 рабочих дней в случае образования земельного участка, предоставляемого для строительства объектов электроэнергетики в целях технологического присоединения.</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8"/>
          <w:szCs w:val="28"/>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Предоставление результата муниципальной услуги заявителю</w:t>
      </w:r>
      <w:r>
        <w:rPr>
          <w:rFonts w:ascii="Times New Roman" w:hAnsi="Times New Roman"/>
          <w:sz w:val="28"/>
          <w:szCs w:val="28"/>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.1. Основанием для начала административной процедуры является принятие решения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решения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.2. При отсутствии оснований, указанных в пункте 2.9.2 настоящего административного регламента, специалист, ответственный за предоставление муниципальной услуги, подготавливает проект решения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 руководителю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.3. После согласования с руководителем структурного подразделения специалист, ответственный за предоставление муниципальной услуги, подписывает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у начальника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.4. При наличии оснований, указанных в пункте 2.9.2 настоящего административного регламента, специалист, ответственный за предоставление муниципальной услуги, подготавливает проект решения об отказе в</w:t>
      </w:r>
      <w:r>
        <w:rPr>
          <w:rFonts w:ascii="Times New Roman" w:eastAsia="Times New Roman" w:hAnsi="Times New Roman"/>
          <w:sz w:val="24"/>
          <w:szCs w:val="24"/>
          <w:lang w:eastAsia="ru-RU"/>
        </w:rPr>
        <w:t xml:space="preserve">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 руководителю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w:t>
      </w:r>
      <w:r w:rsidR="00181C86">
        <w:rPr>
          <w:rFonts w:ascii="Times New Roman" w:hAnsi="Times New Roman"/>
          <w:sz w:val="24"/>
          <w:szCs w:val="24"/>
          <w:lang w:eastAsia="ru-RU"/>
        </w:rPr>
        <w:t>4</w:t>
      </w:r>
      <w:r>
        <w:rPr>
          <w:rFonts w:ascii="Times New Roman" w:hAnsi="Times New Roman"/>
          <w:sz w:val="24"/>
          <w:szCs w:val="24"/>
          <w:lang w:eastAsia="ru-RU"/>
        </w:rPr>
        <w:t xml:space="preserve">.5. 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у начальника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.6. В случае если испрашиваемый земельный участок предстоит образовать,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оформляется в соответствии с требованиями, предусмотренными пунктом 14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.7.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.8. 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 указанного в пункте 2.4.1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.9. Результатом административной процедуры является подписанное начальником уполномоченного органа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количестве 3 экземпляров, выданное заявителю или направленное ему по адресу и способом, указанным в заявлении.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w:t>
      </w:r>
      <w:r>
        <w:rPr>
          <w:rFonts w:ascii="Times New Roman" w:hAnsi="Times New Roman"/>
          <w:sz w:val="24"/>
          <w:szCs w:val="24"/>
        </w:rPr>
        <w:t>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.10. 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.11. Максимальный срок исполнения данной административной процедуры составляет 7 календарных дней.</w:t>
      </w:r>
    </w:p>
    <w:p w:rsidR="00181C86" w:rsidRDefault="00181C86">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w:t>
      </w:r>
      <w:r>
        <w:rPr>
          <w:sz w:val="24"/>
          <w:szCs w:val="24"/>
        </w:rPr>
        <w:t xml:space="preserve"> </w:t>
      </w:r>
      <w:r>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.1. 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.3. Критерием принятия решения по административной процедуре является наличие или отсутствие таких опечаток и (или) ошибок. В случае выявления допущенных </w:t>
      </w:r>
      <w:r>
        <w:rPr>
          <w:rFonts w:ascii="Times New Roman" w:hAnsi="Times New Roman"/>
          <w:sz w:val="24"/>
          <w:szCs w:val="24"/>
        </w:rPr>
        <w:lastRenderedPageBreak/>
        <w:t xml:space="preserve">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.4.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.5.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F39C1" w:rsidRDefault="00CF39C1" w:rsidP="00CF39C1">
      <w:pPr>
        <w:pStyle w:val="ConsPlusNormal"/>
        <w:spacing w:before="220"/>
        <w:ind w:firstLine="540"/>
        <w:jc w:val="both"/>
      </w:pPr>
      <w:r>
        <w:t>3.2. Порядок исправления допущенных опечаток и ошибок в выданных в результате предоставления муниципальной услуги документах.</w:t>
      </w:r>
    </w:p>
    <w:p w:rsidR="00CF39C1" w:rsidRDefault="00CF39C1" w:rsidP="00CF39C1">
      <w:pPr>
        <w:pStyle w:val="ConsPlusNormal"/>
        <w:spacing w:before="220"/>
        <w:ind w:firstLine="540"/>
        <w:jc w:val="both"/>
      </w:pPr>
      <w: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F39C1" w:rsidRDefault="00CF39C1" w:rsidP="00CF39C1">
      <w:pPr>
        <w:pStyle w:val="ConsPlusNormal"/>
        <w:spacing w:before="220"/>
        <w:ind w:firstLine="540"/>
        <w:jc w:val="both"/>
      </w:pPr>
      <w: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F39C1" w:rsidRDefault="00CF39C1" w:rsidP="00CF39C1">
      <w:pPr>
        <w:pStyle w:val="ConsPlusNormal"/>
        <w:spacing w:before="220"/>
        <w:ind w:firstLine="540"/>
        <w:jc w:val="both"/>
      </w:pPr>
      <w: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CF39C1" w:rsidRDefault="00CF39C1" w:rsidP="00CF39C1">
      <w:pPr>
        <w:pStyle w:val="ConsPlusNormal"/>
        <w:spacing w:before="220"/>
        <w:ind w:firstLine="540"/>
        <w:jc w:val="both"/>
      </w:pPr>
      <w: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CF39C1" w:rsidRDefault="00CF39C1" w:rsidP="00CF39C1">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F39C1" w:rsidRDefault="00CF39C1" w:rsidP="00CF39C1">
      <w:pPr>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Заявление</w:t>
      </w:r>
      <w:r>
        <w:rPr>
          <w:rFonts w:ascii="Times New Roman" w:hAnsi="Times New Roman"/>
          <w:sz w:val="24"/>
          <w:szCs w:val="24"/>
        </w:rPr>
        <w:t xml:space="preserve"> об исправлении ошибок и опечаток в документах, выданных</w:t>
      </w:r>
      <w:r>
        <w:rPr>
          <w:rFonts w:ascii="Times New Roman" w:hAnsi="Times New Roman"/>
          <w:sz w:val="24"/>
          <w:szCs w:val="24"/>
        </w:rPr>
        <w:br/>
        <w:t>в результате предоставления муниципальной услуги</w:t>
      </w:r>
      <w:r>
        <w:rPr>
          <w:rFonts w:ascii="Times New Roman" w:eastAsiaTheme="minorHAnsi" w:hAnsi="Times New Roman"/>
          <w:sz w:val="24"/>
          <w:szCs w:val="24"/>
        </w:rPr>
        <w:t xml:space="preserve">, может быть представлено заявителем в электронной форме, в том числе через ЕПГУ, РПГУ </w:t>
      </w:r>
      <w:r>
        <w:rPr>
          <w:rFonts w:ascii="Times New Roman" w:hAnsi="Times New Roman"/>
          <w:sz w:val="24"/>
          <w:szCs w:val="24"/>
        </w:rPr>
        <w:t>(при наличии технической возможности)</w:t>
      </w:r>
      <w:r>
        <w:rPr>
          <w:rFonts w:ascii="Times New Roman" w:eastAsiaTheme="minorHAnsi" w:hAnsi="Times New Roman"/>
          <w:sz w:val="24"/>
          <w:szCs w:val="24"/>
        </w:rPr>
        <w:t>.</w:t>
      </w:r>
    </w:p>
    <w:p w:rsidR="00CF39C1" w:rsidRDefault="00CF39C1" w:rsidP="00CF39C1">
      <w:pPr>
        <w:spacing w:before="28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CF39C1" w:rsidRDefault="00CF39C1" w:rsidP="00CF39C1">
      <w:pPr>
        <w:pStyle w:val="ConsPlusNormal"/>
        <w:spacing w:before="22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F39C1" w:rsidRDefault="00CF39C1">
      <w:pPr>
        <w:spacing w:after="0" w:line="240" w:lineRule="auto"/>
        <w:ind w:firstLine="567"/>
        <w:jc w:val="both"/>
        <w:rPr>
          <w:rFonts w:ascii="Times New Roman" w:hAnsi="Times New Roman"/>
          <w:sz w:val="24"/>
          <w:szCs w:val="24"/>
        </w:rPr>
      </w:pPr>
    </w:p>
    <w:p w:rsidR="0067620C" w:rsidRDefault="0067620C">
      <w:pPr>
        <w:spacing w:after="0" w:line="240" w:lineRule="auto"/>
        <w:ind w:firstLine="709"/>
        <w:jc w:val="both"/>
        <w:rPr>
          <w:rFonts w:ascii="Times New Roman" w:hAnsi="Times New Roman"/>
          <w:sz w:val="28"/>
          <w:szCs w:val="28"/>
        </w:rPr>
      </w:pPr>
    </w:p>
    <w:p w:rsidR="0067620C" w:rsidRDefault="000A5E09">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Формы контроля за исполнением предоставления муниципальной услуги</w:t>
      </w:r>
    </w:p>
    <w:p w:rsidR="0067620C" w:rsidRDefault="0067620C">
      <w:pPr>
        <w:spacing w:after="0" w:line="240" w:lineRule="auto"/>
        <w:ind w:firstLine="709"/>
        <w:jc w:val="both"/>
        <w:rPr>
          <w:rFonts w:ascii="Times New Roman" w:eastAsia="Times New Roman" w:hAnsi="Times New Roman"/>
          <w:sz w:val="28"/>
          <w:szCs w:val="28"/>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Ответственность муниципальных служащих органа местного самоуправления муниципального образования Кемеровской области - Кузбасса и иных должностных лиц </w:t>
      </w:r>
      <w:r>
        <w:rPr>
          <w:rFonts w:ascii="Times New Roman" w:eastAsia="Times New Roman" w:hAnsi="Times New Roman"/>
          <w:sz w:val="24"/>
          <w:szCs w:val="24"/>
          <w:lang w:eastAsia="ru-RU"/>
        </w:rPr>
        <w:lastRenderedPageBreak/>
        <w:t>за решения и действия (бездействие), принимаемые (осуществляемые) в ходе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sz w:val="28"/>
          <w:szCs w:val="28"/>
          <w:lang w:eastAsia="ru-RU"/>
        </w:rPr>
        <w:t>5</w:t>
      </w:r>
      <w:r>
        <w:rPr>
          <w:rFonts w:ascii="Times New Roman" w:eastAsia="Times New Roman" w:hAnsi="Times New Roman"/>
          <w:b/>
          <w:bCs/>
          <w:sz w:val="24"/>
          <w:szCs w:val="24"/>
          <w:lang w:eastAsia="ru-RU"/>
        </w:rPr>
        <w:t>. Досудебный (внесудебный) порядок обжалования решений</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муниципальную услугу, многофункционального центра, организаций, а также</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их должностных лиц, муниципальных служащих, работников</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нарушение срока регистрации запроса о предоставлении муниципальной услуги;</w:t>
      </w:r>
    </w:p>
    <w:p w:rsidR="00483A10" w:rsidRDefault="000A5E09"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нарушение срока предоставления муниципальной услуги;</w:t>
      </w:r>
    </w:p>
    <w:p w:rsidR="00483A10" w:rsidRDefault="00483A10" w:rsidP="00483A10">
      <w:pPr>
        <w:spacing w:after="0" w:line="240" w:lineRule="auto"/>
        <w:ind w:firstLine="567"/>
        <w:jc w:val="both"/>
        <w:rPr>
          <w:rFonts w:ascii="Times New Roman" w:eastAsia="Times New Roman" w:hAnsi="Times New Roman"/>
          <w:sz w:val="24"/>
          <w:szCs w:val="24"/>
          <w:lang w:eastAsia="ru-RU"/>
        </w:rPr>
      </w:pPr>
      <w:r w:rsidRPr="00483A10">
        <w:rPr>
          <w:rFonts w:ascii="Times New Roman" w:hAnsi="Times New Roman"/>
          <w:sz w:val="24"/>
          <w:szCs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w:t>
      </w:r>
      <w:r w:rsidRPr="00483A10">
        <w:rPr>
          <w:rFonts w:ascii="Times New Roman" w:hAnsi="Times New Roman"/>
          <w:sz w:val="24"/>
          <w:szCs w:val="24"/>
        </w:rPr>
        <w:lastRenderedPageBreak/>
        <w:t>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67620C" w:rsidRDefault="000A5E09"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 Орган местного самоуправления и уполномоченные на рассмотрение жалобы должностные лица, которым может быть направлена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Кемеровской области - Кузбасса, курирующего сферу градостроительства.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Кемеровской области - Кузбасса подается Главе муниципального образования Кемеровской области - Кузбасса.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Порядок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1оформленная в соответствии с законодательством Российской Федерации доверенность (для физических лиц);</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Результат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удовлетворить жалобу;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отказать в удовлетворении жалобы.</w:t>
      </w:r>
    </w:p>
    <w:p w:rsidR="00483A10" w:rsidRDefault="00AF1E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 местного самоуправления Кемеровской области - Кузбасса удовлетворяет жалобу</w:t>
      </w:r>
      <w:r w:rsidR="00483A10">
        <w:rPr>
          <w:rFonts w:ascii="Times New Roman" w:eastAsia="Times New Roman" w:hAnsi="Times New Roman"/>
          <w:sz w:val="24"/>
          <w:szCs w:val="24"/>
          <w:lang w:eastAsia="ru-RU"/>
        </w:rPr>
        <w:t>,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w:t>
      </w:r>
      <w:r>
        <w:rPr>
          <w:rFonts w:ascii="Times New Roman" w:eastAsia="Times New Roman" w:hAnsi="Times New Roman"/>
          <w:sz w:val="24"/>
          <w:szCs w:val="24"/>
          <w:lang w:eastAsia="ru-RU"/>
        </w:rPr>
        <w:t>н</w:t>
      </w:r>
      <w:r w:rsidR="00483A10">
        <w:rPr>
          <w:rFonts w:ascii="Times New Roman" w:eastAsia="Times New Roman" w:hAnsi="Times New Roman"/>
          <w:sz w:val="24"/>
          <w:szCs w:val="24"/>
          <w:lang w:eastAsia="ru-RU"/>
        </w:rPr>
        <w:t xml:space="preserve">ых в результате предоставления муниципальной услуги </w:t>
      </w:r>
      <w:r>
        <w:rPr>
          <w:rFonts w:ascii="Times New Roman" w:eastAsia="Times New Roman" w:hAnsi="Times New Roman"/>
          <w:sz w:val="24"/>
          <w:szCs w:val="24"/>
          <w:lang w:eastAsia="ru-RU"/>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признана необоснованной;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принятия решения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принятое по жалобе решение;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порядке обжалования принятого по жалобе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Порядок обжалования решения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w:t>
      </w:r>
      <w:r>
        <w:rPr>
          <w:rFonts w:ascii="Times New Roman" w:eastAsia="Times New Roman" w:hAnsi="Times New Roman"/>
          <w:sz w:val="24"/>
          <w:szCs w:val="24"/>
          <w:lang w:eastAsia="ru-RU"/>
        </w:rPr>
        <w:lastRenderedPageBreak/>
        <w:t>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67620C" w:rsidRDefault="0067620C">
      <w:pPr>
        <w:spacing w:after="0" w:line="240" w:lineRule="auto"/>
        <w:ind w:firstLine="567"/>
        <w:jc w:val="center"/>
        <w:rPr>
          <w:rFonts w:ascii="Times New Roman" w:eastAsia="Times New Roman" w:hAnsi="Times New Roman"/>
          <w:sz w:val="28"/>
          <w:szCs w:val="28"/>
          <w:lang w:eastAsia="ru-RU"/>
        </w:rPr>
      </w:pPr>
    </w:p>
    <w:p w:rsidR="0067620C" w:rsidRDefault="0067620C">
      <w:pPr>
        <w:spacing w:after="0" w:line="240" w:lineRule="auto"/>
        <w:ind w:firstLine="567"/>
        <w:jc w:val="center"/>
        <w:rPr>
          <w:rFonts w:ascii="Times New Roman" w:eastAsia="Times New Roman" w:hAnsi="Times New Roman"/>
          <w:sz w:val="28"/>
          <w:szCs w:val="28"/>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6.</w:t>
      </w:r>
      <w:r>
        <w:rPr>
          <w:rFonts w:ascii="Times New Roman" w:eastAsia="Times New Roman" w:hAnsi="Times New Roman"/>
          <w:sz w:val="28"/>
          <w:szCs w:val="28"/>
          <w:lang w:eastAsia="ru-RU"/>
        </w:rPr>
        <w:t xml:space="preserve"> </w:t>
      </w:r>
      <w:r>
        <w:rPr>
          <w:rFonts w:ascii="Times New Roman" w:eastAsia="Times New Roman" w:hAnsi="Times New Roman"/>
          <w:b/>
          <w:bCs/>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6.2. Основанием для начала предоставления муниципальной услуги является: личное обращение заявителя в МФЦ.</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 Информация по вопросам предоставления муниципальной услуги,</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Информирование о порядке предоставления муниципальной услуги осуществляется в соответствии с графиком работы МФЦ.</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6.4. При личном обращении заявителя в МФЦ сотрудник МФЦ:</w:t>
      </w:r>
    </w:p>
    <w:p w:rsidR="0067620C" w:rsidRDefault="000A5E09">
      <w:pPr>
        <w:spacing w:after="0" w:line="240" w:lineRule="auto"/>
        <w:ind w:firstLine="5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документы, указанные в пункте 2.6.1;</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выдает расписку в приеме документов из АИС МФЦ;</w:t>
      </w:r>
    </w:p>
    <w:p w:rsidR="0067620C" w:rsidRDefault="000A5E09">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передает в уполномоченный орган заявление и документы в сроки, указанные в соглашении о взаимодействии. </w:t>
      </w:r>
    </w:p>
    <w:p w:rsidR="0067620C" w:rsidRDefault="0067620C">
      <w:pPr>
        <w:spacing w:after="0" w:line="240" w:lineRule="auto"/>
        <w:ind w:firstLine="649"/>
        <w:jc w:val="both"/>
        <w:rPr>
          <w:rFonts w:ascii="Times New Roman" w:eastAsia="Times New Roman" w:hAnsi="Times New Roman"/>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0A5E09">
      <w:pPr>
        <w:spacing w:after="0" w:line="240" w:lineRule="auto"/>
        <w:jc w:val="right"/>
        <w:rPr>
          <w:rFonts w:ascii="Times New Roman" w:hAnsi="Times New Roman"/>
          <w:sz w:val="28"/>
          <w:szCs w:val="28"/>
        </w:rPr>
      </w:pPr>
      <w:r>
        <w:rPr>
          <w:rFonts w:ascii="Times New Roman" w:hAnsi="Times New Roman"/>
          <w:sz w:val="28"/>
          <w:szCs w:val="28"/>
        </w:rPr>
        <w:t>Приложение №1к административному регламенту</w:t>
      </w:r>
      <w:r>
        <w:rPr>
          <w:rFonts w:ascii="Times New Roman" w:hAnsi="Times New Roman"/>
          <w:sz w:val="28"/>
          <w:szCs w:val="28"/>
        </w:rPr>
        <w:br/>
        <w:t>предоставления муниципальной услуги</w:t>
      </w:r>
      <w:r>
        <w:rPr>
          <w:rFonts w:ascii="Times New Roman" w:hAnsi="Times New Roman"/>
          <w:sz w:val="28"/>
          <w:szCs w:val="28"/>
        </w:rPr>
        <w:br/>
        <w:t>«</w:t>
      </w:r>
      <w:bookmarkStart w:id="10" w:name="_Hlk55083812"/>
      <w:r>
        <w:rPr>
          <w:rFonts w:ascii="Times New Roman" w:hAnsi="Times New Roman"/>
          <w:sz w:val="28"/>
          <w:szCs w:val="28"/>
        </w:rPr>
        <w:t xml:space="preserve">Утверждение схемы расположения </w:t>
      </w:r>
    </w:p>
    <w:p w:rsidR="0067620C" w:rsidRDefault="000A5E09">
      <w:pPr>
        <w:spacing w:after="0" w:line="240" w:lineRule="auto"/>
        <w:jc w:val="right"/>
        <w:rPr>
          <w:rFonts w:ascii="Times New Roman" w:hAnsi="Times New Roman"/>
          <w:sz w:val="28"/>
          <w:szCs w:val="28"/>
        </w:rPr>
      </w:pPr>
      <w:r>
        <w:rPr>
          <w:rFonts w:ascii="Times New Roman" w:hAnsi="Times New Roman"/>
          <w:sz w:val="28"/>
          <w:szCs w:val="28"/>
        </w:rPr>
        <w:t xml:space="preserve">земельного участка или земельных участков </w:t>
      </w:r>
    </w:p>
    <w:p w:rsidR="0067620C" w:rsidRDefault="000A5E09">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на кадастровом плане территории</w:t>
      </w:r>
      <w:bookmarkEnd w:id="10"/>
      <w:r>
        <w:rPr>
          <w:rFonts w:ascii="Times New Roman" w:hAnsi="Times New Roman"/>
          <w:sz w:val="28"/>
          <w:szCs w:val="28"/>
        </w:rPr>
        <w:t>»</w:t>
      </w:r>
    </w:p>
    <w:p w:rsidR="0067620C" w:rsidRDefault="000A5E09">
      <w:pPr>
        <w:spacing w:before="80" w:after="8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Начальнику уполномоченного  органа </w:t>
      </w:r>
      <w:r>
        <w:rPr>
          <w:rFonts w:ascii="Times New Roman" w:eastAsia="Times New Roman" w:hAnsi="Times New Roman"/>
          <w:sz w:val="24"/>
          <w:szCs w:val="24"/>
          <w:lang w:eastAsia="ru-RU"/>
        </w:rPr>
        <w:t>____________________________________________</w:t>
      </w:r>
    </w:p>
    <w:p w:rsidR="0067620C" w:rsidRDefault="000A5E09">
      <w:pPr>
        <w:spacing w:before="80" w:after="0" w:line="240" w:lineRule="auto"/>
        <w:ind w:left="425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(полное наименование, организационно-правовая форма юридического лица/Ф.И.О. физического лица)</w:t>
      </w:r>
    </w:p>
    <w:p w:rsidR="0067620C" w:rsidRDefault="000A5E09">
      <w:pPr>
        <w:spacing w:before="360" w:after="24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r>
        <w:rPr>
          <w:rFonts w:ascii="Times New Roman" w:eastAsia="Times New Roman" w:hAnsi="Times New Roman"/>
          <w:sz w:val="28"/>
          <w:szCs w:val="28"/>
          <w:lang w:eastAsia="ru-RU"/>
        </w:rPr>
        <w:br/>
      </w:r>
      <w:r>
        <w:rPr>
          <w:rFonts w:ascii="Times New Roman" w:hAnsi="Times New Roman"/>
          <w:sz w:val="28"/>
          <w:szCs w:val="28"/>
        </w:rPr>
        <w:t>об у</w:t>
      </w:r>
      <w:r>
        <w:rPr>
          <w:rFonts w:ascii="Times New Roman" w:hAnsi="Times New Roman"/>
          <w:sz w:val="28"/>
          <w:szCs w:val="28"/>
          <w:lang w:eastAsia="ru-RU"/>
        </w:rPr>
        <w:t>тверждении схемы расположения земельного участка или земельных участков на кадастровом плане территории</w:t>
      </w:r>
    </w:p>
    <w:p w:rsidR="0067620C" w:rsidRDefault="000A5E0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От  _______________________________________________________________</w:t>
      </w:r>
    </w:p>
    <w:p w:rsidR="0067620C" w:rsidRDefault="000A5E09">
      <w:pPr>
        <w:spacing w:before="80"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67620C" w:rsidRDefault="000A5E09">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 Реквизиты документа, удостоверяющего личность физического лица:</w:t>
      </w:r>
      <w:r>
        <w:rPr>
          <w:rFonts w:ascii="Times New Roman" w:eastAsia="Times New Roman" w:hAnsi="Times New Roman"/>
          <w:sz w:val="24"/>
          <w:szCs w:val="24"/>
          <w:lang w:eastAsia="ru-RU"/>
        </w:rPr>
        <w:t>______</w:t>
      </w:r>
    </w:p>
    <w:p w:rsidR="0067620C" w:rsidRDefault="000A5E09">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67620C" w:rsidRDefault="000A5E09">
      <w:pPr>
        <w:spacing w:before="80"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(серия, номер, кем и когда выдан)</w:t>
      </w:r>
    </w:p>
    <w:p w:rsidR="0067620C" w:rsidRDefault="000A5E09">
      <w:pPr>
        <w:spacing w:before="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w:t>
      </w:r>
    </w:p>
    <w:p w:rsidR="0067620C" w:rsidRDefault="000A5E09">
      <w:pPr>
        <w:spacing w:before="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Место жительства заявителя: индекс ________ город _______________ улица _______________________________________ д. _______ кв. №__________.</w:t>
      </w:r>
    </w:p>
    <w:p w:rsidR="0067620C" w:rsidRDefault="000A5E09">
      <w:pPr>
        <w:spacing w:before="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Местонахождение юридического лица: __________________________________</w:t>
      </w:r>
    </w:p>
    <w:p w:rsidR="0067620C" w:rsidRDefault="000A5E09">
      <w:pPr>
        <w:spacing w:before="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67620C" w:rsidRDefault="000A5E09">
      <w:pPr>
        <w:spacing w:before="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Прошу </w:t>
      </w:r>
      <w:r>
        <w:rPr>
          <w:rFonts w:ascii="Times New Roman" w:hAnsi="Times New Roman"/>
          <w:sz w:val="28"/>
          <w:szCs w:val="28"/>
          <w:lang w:eastAsia="ru-RU"/>
        </w:rPr>
        <w:t>утвердить схему расположения земельного участка или земельных участков на кадастровом плане территории</w:t>
      </w:r>
      <w:r>
        <w:rPr>
          <w:rFonts w:ascii="Times New Roman" w:eastAsia="Times New Roman" w:hAnsi="Times New Roman"/>
          <w:sz w:val="28"/>
          <w:szCs w:val="28"/>
          <w:lang w:eastAsia="ru-RU"/>
        </w:rPr>
        <w:t>:</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t xml:space="preserve"> </w:t>
      </w:r>
      <w:r>
        <w:rPr>
          <w:rFonts w:ascii="Times New Roman" w:eastAsia="Times New Roman" w:hAnsi="Times New Roman"/>
          <w:sz w:val="28"/>
          <w:szCs w:val="28"/>
          <w:lang w:eastAsia="ru-RU"/>
        </w:rPr>
        <w:t>условия предоставления (за плату, бесплатно) ____________________________;</w:t>
      </w:r>
    </w:p>
    <w:p w:rsidR="0067620C" w:rsidRDefault="000A5E0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0"/>
          <w:szCs w:val="20"/>
          <w:lang w:eastAsia="ru-RU"/>
        </w:rPr>
        <w:t>(на торгах, без проведения торгов)</w:t>
      </w:r>
    </w:p>
    <w:p w:rsidR="0067620C" w:rsidRDefault="0067620C">
      <w:pPr>
        <w:spacing w:after="0" w:line="240" w:lineRule="auto"/>
        <w:jc w:val="both"/>
        <w:rPr>
          <w:rFonts w:ascii="Times New Roman" w:eastAsia="Times New Roman" w:hAnsi="Times New Roman"/>
          <w:sz w:val="28"/>
          <w:szCs w:val="28"/>
          <w:lang w:eastAsia="ru-RU"/>
        </w:rPr>
      </w:pP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_____________________;</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вид права, на котором заявитель желает приобрести земельный участок, если предоставление земельного участка возможно на нескольких видах прав _______;</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цель использования земельного участка _________________________________;</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почтовый адрес и (или) адрес электронной почты для связи с заявителем: ______.</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утверждением иного варианта схемы расположения земельного участка согласен/не согласен (нужное подчеркнуть).</w:t>
      </w:r>
    </w:p>
    <w:p w:rsidR="0067620C" w:rsidRDefault="000A5E09">
      <w:pPr>
        <w:spacing w:after="0" w:line="240" w:lineRule="auto"/>
        <w:jc w:val="both"/>
        <w:rPr>
          <w:rFonts w:ascii="Times New Roman" w:hAnsi="Times New Roman"/>
          <w:sz w:val="28"/>
          <w:szCs w:val="28"/>
        </w:rPr>
      </w:pPr>
      <w:r>
        <w:rPr>
          <w:rFonts w:ascii="Times New Roman" w:hAnsi="Times New Roman"/>
          <w:sz w:val="28"/>
          <w:szCs w:val="28"/>
        </w:rPr>
        <w:t>Заявитель (представитель заявителя): _____________________________________ ___________________________________________________ /________________</w:t>
      </w:r>
    </w:p>
    <w:p w:rsidR="0067620C" w:rsidRDefault="000A5E09">
      <w:pPr>
        <w:pStyle w:val="ConsPlusNonformat"/>
        <w:rPr>
          <w:rFonts w:ascii="Times New Roman" w:hAnsi="Times New Roman" w:cs="Times New Roman"/>
          <w:sz w:val="22"/>
          <w:szCs w:val="22"/>
        </w:rPr>
      </w:pPr>
      <w:r>
        <w:rPr>
          <w:rFonts w:ascii="Times New Roman" w:hAnsi="Times New Roman" w:cs="Times New Roman"/>
          <w:sz w:val="22"/>
          <w:szCs w:val="22"/>
        </w:rPr>
        <w:t xml:space="preserve">                                      (Ф.И.О., наименование юридического лица)                   (печать, подпись)</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Реквизиты документа, подтверждающие полномочия представителя заявителя ____________________________________________________________</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 20_____ г.</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заявлению прилагаются:</w:t>
      </w:r>
    </w:p>
    <w:tbl>
      <w:tblPr>
        <w:tblW w:w="5000" w:type="pct"/>
        <w:jc w:val="center"/>
        <w:tblLayout w:type="fixed"/>
        <w:tblCellMar>
          <w:left w:w="70" w:type="dxa"/>
          <w:right w:w="70" w:type="dxa"/>
        </w:tblCellMar>
        <w:tblLook w:val="0000" w:firstRow="0" w:lastRow="0" w:firstColumn="0" w:lastColumn="0" w:noHBand="0" w:noVBand="0"/>
      </w:tblPr>
      <w:tblGrid>
        <w:gridCol w:w="542"/>
        <w:gridCol w:w="5715"/>
        <w:gridCol w:w="2181"/>
        <w:gridCol w:w="1057"/>
      </w:tblGrid>
      <w:tr w:rsidR="0067620C">
        <w:trPr>
          <w:cantSplit/>
          <w:trHeight w:val="48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документа</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предоставления</w:t>
            </w:r>
          </w:p>
        </w:tc>
        <w:tc>
          <w:tcPr>
            <w:tcW w:w="1098" w:type="dxa"/>
            <w:tcBorders>
              <w:top w:val="single" w:sz="6" w:space="0" w:color="auto"/>
              <w:left w:val="single" w:sz="6" w:space="0" w:color="auto"/>
              <w:bottom w:val="single" w:sz="6" w:space="0" w:color="auto"/>
              <w:right w:val="single" w:sz="6" w:space="0" w:color="auto"/>
            </w:tcBorders>
          </w:tcPr>
          <w:p w:rsidR="0067620C" w:rsidRDefault="000A5E09">
            <w:pPr>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листов</w:t>
            </w:r>
          </w:p>
          <w:p w:rsidR="0067620C" w:rsidRDefault="000A5E09">
            <w:pPr>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экз.</w:t>
            </w: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-ЕГРН);</w:t>
            </w:r>
          </w:p>
          <w:p w:rsidR="0067620C" w:rsidRDefault="0067620C">
            <w:pPr>
              <w:spacing w:before="60" w:after="60" w:line="240" w:lineRule="auto"/>
              <w:rPr>
                <w:rFonts w:ascii="Times New Roman" w:eastAsia="Times New Roman" w:hAnsi="Times New Roman"/>
                <w:sz w:val="24"/>
                <w:szCs w:val="24"/>
                <w:lang w:eastAsia="ru-RU"/>
              </w:rPr>
            </w:pPr>
          </w:p>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7620C" w:rsidRDefault="0067620C">
            <w:pPr>
              <w:spacing w:before="60" w:after="60" w:line="240" w:lineRule="auto"/>
              <w:rPr>
                <w:rFonts w:ascii="Times New Roman" w:eastAsia="Times New Roman" w:hAnsi="Times New Roman"/>
                <w:sz w:val="24"/>
                <w:szCs w:val="24"/>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jc w:val="center"/>
            </w:pPr>
            <w:r>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Default="000A5E09">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jc w:val="center"/>
            </w:pPr>
            <w:r>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jc w:val="center"/>
            </w:pPr>
            <w:r>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ЕГРН об объекте недвижимости (об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Единого государственного реестра юридических лиц (далее – ЕГРЮЛ) о юридическом лице,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Схема расположения земельного участка в случае, если испрашиваемый земельный участок предстоит образовать и (или) изменить </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972"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74"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240"/>
          <w:jc w:val="center"/>
        </w:trPr>
        <w:tc>
          <w:tcPr>
            <w:tcW w:w="9904" w:type="dxa"/>
            <w:gridSpan w:val="4"/>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w:t>
            </w: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972" w:type="dxa"/>
            <w:tcBorders>
              <w:top w:val="single" w:sz="6" w:space="0" w:color="auto"/>
              <w:left w:val="single" w:sz="6" w:space="0" w:color="auto"/>
              <w:bottom w:val="single" w:sz="6" w:space="0" w:color="auto"/>
              <w:right w:val="single" w:sz="6" w:space="0" w:color="auto"/>
            </w:tcBorders>
          </w:tcPr>
          <w:p w:rsidR="0067620C" w:rsidRDefault="0067620C">
            <w:pPr>
              <w:spacing w:before="60" w:after="60" w:line="240" w:lineRule="auto"/>
              <w:jc w:val="both"/>
              <w:rPr>
                <w:rFonts w:ascii="Times New Roman" w:eastAsia="Times New Roman" w:hAnsi="Times New Roman"/>
                <w:sz w:val="24"/>
                <w:szCs w:val="24"/>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r w:rsidR="0067620C">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Default="000A5E0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5972" w:type="dxa"/>
            <w:tcBorders>
              <w:top w:val="single" w:sz="6" w:space="0" w:color="auto"/>
              <w:left w:val="single" w:sz="6" w:space="0" w:color="auto"/>
              <w:bottom w:val="single" w:sz="6" w:space="0" w:color="auto"/>
              <w:right w:val="single" w:sz="6" w:space="0" w:color="auto"/>
            </w:tcBorders>
          </w:tcPr>
          <w:p w:rsidR="0067620C" w:rsidRDefault="0067620C">
            <w:pPr>
              <w:spacing w:before="60" w:after="60" w:line="240" w:lineRule="auto"/>
              <w:jc w:val="both"/>
              <w:rPr>
                <w:rFonts w:ascii="Times New Roman" w:eastAsia="Times New Roman" w:hAnsi="Times New Roman"/>
                <w:sz w:val="24"/>
                <w:szCs w:val="24"/>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Default="0067620C">
            <w:pPr>
              <w:spacing w:before="80" w:after="0" w:line="240" w:lineRule="auto"/>
              <w:jc w:val="both"/>
              <w:rPr>
                <w:rFonts w:ascii="Times New Roman" w:eastAsia="Times New Roman" w:hAnsi="Times New Roman"/>
                <w:sz w:val="24"/>
                <w:szCs w:val="24"/>
                <w:lang w:eastAsia="ru-RU"/>
              </w:rPr>
            </w:pPr>
          </w:p>
        </w:tc>
      </w:tr>
    </w:tbl>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Мною подтверждается:</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Заявитель (представитель заявителя): _________________/ ____________.</w:t>
      </w:r>
    </w:p>
    <w:p w:rsidR="0067620C" w:rsidRDefault="000A5E09">
      <w:pPr>
        <w:spacing w:after="0" w:line="240" w:lineRule="auto"/>
        <w:ind w:left="5103" w:firstLine="567"/>
        <w:jc w:val="center"/>
        <w:rPr>
          <w:rFonts w:ascii="Times New Roman" w:eastAsia="Times New Roman" w:hAnsi="Times New Roman"/>
          <w:lang w:eastAsia="ru-RU"/>
        </w:rPr>
      </w:pPr>
      <w:r>
        <w:rPr>
          <w:rFonts w:ascii="Times New Roman" w:eastAsia="Times New Roman" w:hAnsi="Times New Roman"/>
          <w:lang w:eastAsia="ru-RU"/>
        </w:rPr>
        <w:t>(Ф.И.О.)                                    (подпись)</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наличии оснований, предусмотренных пунктом 2.7.1 административного регламента предоставления муниципальной услуги </w:t>
      </w:r>
      <w:r>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sz w:val="28"/>
          <w:szCs w:val="28"/>
          <w:lang w:eastAsia="ru-RU"/>
        </w:rPr>
        <w:t>, Уполномоченный орган, вправе вернуть настоящее заявление.</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________________________________________________</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67620C" w:rsidRDefault="000A5E09">
      <w:pPr>
        <w:spacing w:after="60" w:line="240" w:lineRule="auto"/>
        <w:ind w:left="4111" w:firstLine="567"/>
        <w:jc w:val="both"/>
        <w:rPr>
          <w:rFonts w:ascii="Times New Roman" w:eastAsia="Times New Roman" w:hAnsi="Times New Roman"/>
          <w:lang w:eastAsia="ru-RU"/>
        </w:rPr>
      </w:pPr>
      <w:r>
        <w:rPr>
          <w:rFonts w:ascii="Times New Roman" w:eastAsia="Times New Roman" w:hAnsi="Times New Roman"/>
          <w:lang w:eastAsia="ru-RU"/>
        </w:rPr>
        <w:t>(цель использования)</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Мне разъяснено, что данное согласие может быть отозвано мною в письменной форме.</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Заявитель: (представитель заявителя) ___________________/ ___________</w:t>
      </w:r>
    </w:p>
    <w:p w:rsidR="0067620C" w:rsidRDefault="000A5E09">
      <w:pPr>
        <w:spacing w:after="0" w:line="240" w:lineRule="auto"/>
        <w:ind w:left="5245"/>
        <w:jc w:val="center"/>
        <w:rPr>
          <w:rFonts w:ascii="Times New Roman" w:eastAsia="Times New Roman" w:hAnsi="Times New Roman"/>
          <w:lang w:eastAsia="ru-RU"/>
        </w:rPr>
      </w:pPr>
      <w:r>
        <w:rPr>
          <w:rFonts w:ascii="Times New Roman" w:eastAsia="Times New Roman" w:hAnsi="Times New Roman"/>
          <w:lang w:eastAsia="ru-RU"/>
        </w:rPr>
        <w:t>(Ф.И.О.)                               (подпись)</w:t>
      </w:r>
    </w:p>
    <w:p w:rsidR="0067620C" w:rsidRDefault="000A5E09">
      <w:pPr>
        <w:spacing w:before="24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 выдачи результата предоставления муниципальной услуги:</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 __________ 20__г.</w:t>
      </w:r>
    </w:p>
    <w:p w:rsidR="0067620C" w:rsidRDefault="000A5E09">
      <w:pPr>
        <w:spacing w:before="240"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 получения результата предоставления муниципальной услуги (нужное отметить (V):</w:t>
      </w:r>
    </w:p>
    <w:p w:rsidR="0067620C" w:rsidRDefault="000A5E09">
      <w:pPr>
        <w:tabs>
          <w:tab w:val="left" w:pos="298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 прошу выдать на руки; </w:t>
      </w:r>
    </w:p>
    <w:p w:rsidR="0067620C" w:rsidRDefault="000A5E09">
      <w:pPr>
        <w:tabs>
          <w:tab w:val="left" w:pos="298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 - направить почтой по адресу: ______________________________________;</w:t>
      </w:r>
    </w:p>
    <w:p w:rsidR="0067620C" w:rsidRDefault="000A5E09">
      <w:pPr>
        <w:tabs>
          <w:tab w:val="left" w:pos="2985"/>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 - через МФЦ;</w:t>
      </w:r>
    </w:p>
    <w:p w:rsidR="0067620C" w:rsidRDefault="000A5E09">
      <w:pPr>
        <w:tabs>
          <w:tab w:val="left" w:pos="2985"/>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 – через РПГУ.</w:t>
      </w:r>
    </w:p>
    <w:p w:rsidR="0067620C" w:rsidRDefault="000A5E09">
      <w:pPr>
        <w:tabs>
          <w:tab w:val="left" w:pos="298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Заявитель: (представитель заявителя) ____________________/ __________</w:t>
      </w:r>
    </w:p>
    <w:p w:rsidR="0067620C" w:rsidRDefault="000A5E09">
      <w:pPr>
        <w:spacing w:before="80" w:after="0" w:line="240" w:lineRule="auto"/>
        <w:ind w:left="5245"/>
        <w:jc w:val="center"/>
        <w:rPr>
          <w:rFonts w:ascii="Courier New" w:eastAsia="Times New Roman" w:hAnsi="Courier New" w:cs="Courier New"/>
          <w:lang w:eastAsia="ru-RU"/>
        </w:rPr>
      </w:pPr>
      <w:r>
        <w:rPr>
          <w:rFonts w:ascii="Times New Roman" w:eastAsia="Times New Roman" w:hAnsi="Times New Roman"/>
          <w:lang w:eastAsia="ru-RU"/>
        </w:rPr>
        <w:t xml:space="preserve">           (Ф.И.О.)                       (подпись)</w:t>
      </w:r>
    </w:p>
    <w:p w:rsidR="0067620C" w:rsidRDefault="000A5E09">
      <w:pPr>
        <w:spacing w:after="0" w:line="240" w:lineRule="auto"/>
        <w:jc w:val="right"/>
        <w:rPr>
          <w:rFonts w:ascii="Times New Roman" w:hAnsi="Times New Roman"/>
          <w:sz w:val="28"/>
          <w:szCs w:val="28"/>
        </w:rPr>
      </w:pPr>
      <w:r>
        <w:rPr>
          <w:rFonts w:ascii="Times New Roman" w:hAnsi="Times New Roman"/>
          <w:sz w:val="28"/>
          <w:szCs w:val="28"/>
        </w:rPr>
        <w:br w:type="page"/>
      </w:r>
      <w:bookmarkStart w:id="11" w:name="OLE_LINK93"/>
      <w:r>
        <w:rPr>
          <w:rFonts w:ascii="Times New Roman" w:hAnsi="Times New Roman"/>
          <w:sz w:val="28"/>
          <w:szCs w:val="28"/>
        </w:rPr>
        <w:lastRenderedPageBreak/>
        <w:t>Приложение №2 к административному регламенту</w:t>
      </w:r>
      <w:r>
        <w:rPr>
          <w:rFonts w:ascii="Times New Roman" w:hAnsi="Times New Roman"/>
          <w:sz w:val="28"/>
          <w:szCs w:val="28"/>
        </w:rPr>
        <w:br/>
        <w:t>предоставления муниципальной услуги</w:t>
      </w:r>
      <w:r>
        <w:rPr>
          <w:rFonts w:ascii="Times New Roman" w:hAnsi="Times New Roman"/>
          <w:sz w:val="28"/>
          <w:szCs w:val="28"/>
        </w:rPr>
        <w:br/>
        <w:t xml:space="preserve">«Утверждение схемы расположения </w:t>
      </w:r>
    </w:p>
    <w:p w:rsidR="0067620C" w:rsidRDefault="000A5E09">
      <w:pPr>
        <w:spacing w:after="0" w:line="240" w:lineRule="auto"/>
        <w:jc w:val="right"/>
        <w:rPr>
          <w:rFonts w:ascii="Times New Roman" w:hAnsi="Times New Roman"/>
          <w:sz w:val="28"/>
          <w:szCs w:val="28"/>
        </w:rPr>
      </w:pPr>
      <w:r>
        <w:rPr>
          <w:rFonts w:ascii="Times New Roman" w:hAnsi="Times New Roman"/>
          <w:sz w:val="28"/>
          <w:szCs w:val="28"/>
        </w:rPr>
        <w:t xml:space="preserve">земельного участка или земельных участков </w:t>
      </w:r>
    </w:p>
    <w:p w:rsidR="0067620C" w:rsidRDefault="000A5E09">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на кадастровом плане территории»</w:t>
      </w:r>
    </w:p>
    <w:bookmarkEnd w:id="11"/>
    <w:p w:rsidR="0067620C" w:rsidRDefault="0067620C">
      <w:pPr>
        <w:spacing w:after="0" w:line="240" w:lineRule="auto"/>
        <w:jc w:val="right"/>
        <w:rPr>
          <w:rFonts w:ascii="Times New Roman" w:hAnsi="Times New Roman"/>
          <w:sz w:val="28"/>
          <w:szCs w:val="28"/>
        </w:rPr>
      </w:pP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 xml:space="preserve">_______________________________________________ </w:t>
      </w:r>
    </w:p>
    <w:p w:rsidR="0067620C" w:rsidRDefault="000A5E09">
      <w:pPr>
        <w:spacing w:after="0" w:line="240" w:lineRule="auto"/>
        <w:ind w:left="2977"/>
        <w:rPr>
          <w:rFonts w:ascii="Times New Roman" w:hAnsi="Times New Roman"/>
          <w:sz w:val="24"/>
          <w:szCs w:val="24"/>
        </w:rPr>
      </w:pPr>
      <w:r>
        <w:rPr>
          <w:rFonts w:ascii="Times New Roman" w:hAnsi="Times New Roman"/>
          <w:sz w:val="24"/>
          <w:szCs w:val="24"/>
        </w:rPr>
        <w:t>(полное наименование органа местного самоуправления)</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 xml:space="preserve">от _____________________________________________ </w:t>
      </w:r>
    </w:p>
    <w:p w:rsidR="0067620C" w:rsidRDefault="000A5E09">
      <w:pPr>
        <w:spacing w:after="0" w:line="240" w:lineRule="auto"/>
        <w:ind w:left="2977"/>
        <w:rPr>
          <w:rFonts w:ascii="Times New Roman" w:hAnsi="Times New Roman"/>
          <w:sz w:val="24"/>
          <w:szCs w:val="24"/>
        </w:rPr>
      </w:pPr>
      <w:r>
        <w:rPr>
          <w:rFonts w:ascii="Times New Roman" w:hAnsi="Times New Roman"/>
          <w:sz w:val="24"/>
          <w:szCs w:val="24"/>
        </w:rPr>
        <w:t xml:space="preserve">(Ф.И.О. (при наличии) гражданина полностью, Ф.И.О. (при наличии) индивидуального предпринимателя (ИП)) полностью или наименование ИП полное, </w:t>
      </w:r>
    </w:p>
    <w:p w:rsidR="0067620C" w:rsidRDefault="000A5E09">
      <w:pPr>
        <w:spacing w:after="0" w:line="240" w:lineRule="auto"/>
        <w:ind w:left="2977"/>
        <w:rPr>
          <w:rFonts w:ascii="Times New Roman" w:hAnsi="Times New Roman"/>
          <w:sz w:val="24"/>
          <w:szCs w:val="24"/>
        </w:rPr>
      </w:pPr>
      <w:r>
        <w:rPr>
          <w:rFonts w:ascii="Times New Roman" w:hAnsi="Times New Roman"/>
          <w:sz w:val="24"/>
          <w:szCs w:val="24"/>
        </w:rPr>
        <w:t>должность и Ф.И.О. (при наличии) полностью представителя юридического лица (ЮЛ)и полное наименование)</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Default="000A5E09">
      <w:pPr>
        <w:spacing w:after="0" w:line="240" w:lineRule="auto"/>
        <w:ind w:left="2977"/>
        <w:rPr>
          <w:rFonts w:ascii="Times New Roman" w:hAnsi="Times New Roman"/>
          <w:sz w:val="28"/>
          <w:szCs w:val="28"/>
        </w:rPr>
      </w:pPr>
      <w:r>
        <w:rPr>
          <w:rFonts w:ascii="Times New Roman" w:hAnsi="Times New Roman"/>
          <w:sz w:val="24"/>
          <w:szCs w:val="24"/>
        </w:rPr>
        <w:t>(адрес проживания гражданина, местонахождение ИП, ЮЛ)</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Default="000A5E09">
      <w:pPr>
        <w:spacing w:after="0" w:line="240" w:lineRule="auto"/>
        <w:ind w:left="2977"/>
        <w:rPr>
          <w:rFonts w:ascii="Times New Roman" w:hAnsi="Times New Roman"/>
          <w:sz w:val="24"/>
          <w:szCs w:val="24"/>
        </w:rPr>
      </w:pPr>
      <w:r>
        <w:rPr>
          <w:rFonts w:ascii="Times New Roman" w:hAnsi="Times New Roman"/>
          <w:sz w:val="24"/>
          <w:szCs w:val="24"/>
        </w:rPr>
        <w:t>(контактный телефон, адрес эл. почты, почтовый адрес)</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0A5E09">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67620C" w:rsidRDefault="000A5E09">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 исправлении ошибок и опечаток в документах, выданных</w:t>
      </w:r>
    </w:p>
    <w:p w:rsidR="0067620C" w:rsidRDefault="000A5E09">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предоставления муниципальной услуги</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Прошу исправить ошибку (опечатку) в  ______________________________,</w:t>
      </w:r>
    </w:p>
    <w:p w:rsidR="0067620C" w:rsidRDefault="000A5E09">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заявленного к исправлению) </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ошибочно указанную информацию  заменить на ____________________________ .</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Основание для исправления ошибки (опечатки): ______________________</w:t>
      </w:r>
    </w:p>
    <w:p w:rsidR="0067620C" w:rsidRDefault="000A5E09">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(ссылка на документацию)</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заявлению прилагаются следующие документы по описи:</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Должность </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руководителя организации</w:t>
      </w:r>
      <w:r>
        <w:rPr>
          <w:rFonts w:ascii="Times New Roman" w:eastAsia="Times New Roman" w:hAnsi="Times New Roman"/>
          <w:sz w:val="28"/>
          <w:szCs w:val="28"/>
          <w:lang w:eastAsia="ru-RU"/>
        </w:rPr>
        <w:tab/>
        <w:t xml:space="preserve"> ________ ____________________________________</w:t>
      </w:r>
    </w:p>
    <w:p w:rsidR="0067620C" w:rsidRDefault="000A5E09">
      <w:pPr>
        <w:spacing w:after="0" w:line="240" w:lineRule="auto"/>
        <w:ind w:firstLine="567"/>
        <w:jc w:val="right"/>
        <w:rPr>
          <w:rFonts w:ascii="Times New Roman" w:eastAsia="Times New Roman" w:hAnsi="Times New Roman"/>
          <w:lang w:eastAsia="ru-RU"/>
        </w:rPr>
      </w:pPr>
      <w:r>
        <w:rPr>
          <w:rFonts w:ascii="Times New Roman" w:eastAsia="Times New Roman" w:hAnsi="Times New Roman"/>
          <w:lang w:eastAsia="ru-RU"/>
        </w:rPr>
        <w:t>(для юридического лица) (подпись) (расшифровка подписи)</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0A5E09">
      <w:pPr>
        <w:spacing w:after="0" w:line="240" w:lineRule="auto"/>
        <w:ind w:firstLine="567"/>
        <w:jc w:val="both"/>
        <w:rPr>
          <w:rFonts w:ascii="Times New Roman" w:hAnsi="Times New Roman"/>
          <w:sz w:val="28"/>
          <w:szCs w:val="28"/>
        </w:rPr>
      </w:pPr>
      <w:r>
        <w:rPr>
          <w:rFonts w:ascii="Times New Roman" w:hAnsi="Times New Roman"/>
          <w:sz w:val="28"/>
          <w:szCs w:val="28"/>
        </w:rPr>
        <w:t>ФИО исполнителя ______________</w:t>
      </w:r>
    </w:p>
    <w:p w:rsidR="0067620C" w:rsidRDefault="000A5E09">
      <w:pPr>
        <w:spacing w:after="0" w:line="240" w:lineRule="auto"/>
        <w:ind w:firstLine="567"/>
        <w:jc w:val="both"/>
        <w:rPr>
          <w:rFonts w:ascii="Times New Roman" w:hAnsi="Times New Roman"/>
          <w:sz w:val="28"/>
          <w:szCs w:val="28"/>
        </w:rPr>
      </w:pPr>
      <w:r>
        <w:rPr>
          <w:rFonts w:ascii="Times New Roman" w:hAnsi="Times New Roman"/>
          <w:sz w:val="28"/>
          <w:szCs w:val="28"/>
        </w:rPr>
        <w:t>Телефон ______________</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center"/>
      </w:pPr>
    </w:p>
    <w:sectPr w:rsidR="0067620C" w:rsidSect="00574C43">
      <w:headerReference w:type="default" r:id="rId9"/>
      <w:pgSz w:w="11905" w:h="16838"/>
      <w:pgMar w:top="851" w:right="1132" w:bottom="568"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F9" w:rsidRDefault="004F35F9">
      <w:pPr>
        <w:spacing w:after="0" w:line="240" w:lineRule="auto"/>
      </w:pPr>
      <w:r>
        <w:separator/>
      </w:r>
    </w:p>
  </w:endnote>
  <w:endnote w:type="continuationSeparator" w:id="0">
    <w:p w:rsidR="004F35F9" w:rsidRDefault="004F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F9" w:rsidRDefault="004F35F9">
      <w:pPr>
        <w:spacing w:after="0" w:line="240" w:lineRule="auto"/>
      </w:pPr>
      <w:r>
        <w:separator/>
      </w:r>
    </w:p>
  </w:footnote>
  <w:footnote w:type="continuationSeparator" w:id="0">
    <w:p w:rsidR="004F35F9" w:rsidRDefault="004F3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64" w:rsidRDefault="00187164">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425076" w:rsidRPr="00425076">
      <w:rPr>
        <w:rFonts w:ascii="Times New Roman" w:hAnsi="Times New Roman"/>
        <w:noProof/>
        <w:sz w:val="20"/>
        <w:szCs w:val="20"/>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34E4"/>
    <w:rsid w:val="00005DAA"/>
    <w:rsid w:val="00010940"/>
    <w:rsid w:val="0001426C"/>
    <w:rsid w:val="0002129C"/>
    <w:rsid w:val="000262AD"/>
    <w:rsid w:val="000341C3"/>
    <w:rsid w:val="00035E20"/>
    <w:rsid w:val="0004072D"/>
    <w:rsid w:val="00042CB0"/>
    <w:rsid w:val="00052A7E"/>
    <w:rsid w:val="0005471D"/>
    <w:rsid w:val="0005506D"/>
    <w:rsid w:val="00056DB1"/>
    <w:rsid w:val="00060240"/>
    <w:rsid w:val="00062710"/>
    <w:rsid w:val="00065B70"/>
    <w:rsid w:val="0006682A"/>
    <w:rsid w:val="0007140A"/>
    <w:rsid w:val="00071FB3"/>
    <w:rsid w:val="00073C90"/>
    <w:rsid w:val="00081638"/>
    <w:rsid w:val="0008556B"/>
    <w:rsid w:val="00086FA2"/>
    <w:rsid w:val="00090710"/>
    <w:rsid w:val="00094093"/>
    <w:rsid w:val="00094107"/>
    <w:rsid w:val="00096855"/>
    <w:rsid w:val="000A3AF5"/>
    <w:rsid w:val="000A3B86"/>
    <w:rsid w:val="000A5E09"/>
    <w:rsid w:val="000B30E4"/>
    <w:rsid w:val="000B5628"/>
    <w:rsid w:val="000C0C98"/>
    <w:rsid w:val="000C794A"/>
    <w:rsid w:val="000D0E41"/>
    <w:rsid w:val="000D28B7"/>
    <w:rsid w:val="000D4092"/>
    <w:rsid w:val="000E0267"/>
    <w:rsid w:val="000E4DA8"/>
    <w:rsid w:val="00103A71"/>
    <w:rsid w:val="001070EC"/>
    <w:rsid w:val="001121E6"/>
    <w:rsid w:val="00115289"/>
    <w:rsid w:val="00115551"/>
    <w:rsid w:val="00117CFE"/>
    <w:rsid w:val="001206AB"/>
    <w:rsid w:val="00120E2D"/>
    <w:rsid w:val="00130278"/>
    <w:rsid w:val="001313A5"/>
    <w:rsid w:val="001340E8"/>
    <w:rsid w:val="001350B9"/>
    <w:rsid w:val="001412BD"/>
    <w:rsid w:val="00143A13"/>
    <w:rsid w:val="00143FE2"/>
    <w:rsid w:val="001462BB"/>
    <w:rsid w:val="001464F4"/>
    <w:rsid w:val="00151FE5"/>
    <w:rsid w:val="0016183A"/>
    <w:rsid w:val="00170023"/>
    <w:rsid w:val="00170F3A"/>
    <w:rsid w:val="001722BD"/>
    <w:rsid w:val="00173B0C"/>
    <w:rsid w:val="00174558"/>
    <w:rsid w:val="00176556"/>
    <w:rsid w:val="00181463"/>
    <w:rsid w:val="00181C86"/>
    <w:rsid w:val="00185685"/>
    <w:rsid w:val="00187032"/>
    <w:rsid w:val="00187164"/>
    <w:rsid w:val="00190F39"/>
    <w:rsid w:val="00195595"/>
    <w:rsid w:val="00196116"/>
    <w:rsid w:val="001A3749"/>
    <w:rsid w:val="001A4AE9"/>
    <w:rsid w:val="001B3D8C"/>
    <w:rsid w:val="001B5EC9"/>
    <w:rsid w:val="001B6974"/>
    <w:rsid w:val="001C3653"/>
    <w:rsid w:val="001C7851"/>
    <w:rsid w:val="001D1188"/>
    <w:rsid w:val="001D3050"/>
    <w:rsid w:val="001E1187"/>
    <w:rsid w:val="001E13F4"/>
    <w:rsid w:val="001E3A97"/>
    <w:rsid w:val="001E5C5A"/>
    <w:rsid w:val="001F05FF"/>
    <w:rsid w:val="00207F9A"/>
    <w:rsid w:val="00211AAA"/>
    <w:rsid w:val="00214FEA"/>
    <w:rsid w:val="002275D5"/>
    <w:rsid w:val="002309F3"/>
    <w:rsid w:val="002332FD"/>
    <w:rsid w:val="00236733"/>
    <w:rsid w:val="0023758A"/>
    <w:rsid w:val="00241EF1"/>
    <w:rsid w:val="00250AF2"/>
    <w:rsid w:val="00250D6D"/>
    <w:rsid w:val="0025196D"/>
    <w:rsid w:val="00264C1F"/>
    <w:rsid w:val="00265456"/>
    <w:rsid w:val="00274DC2"/>
    <w:rsid w:val="002761BD"/>
    <w:rsid w:val="00281088"/>
    <w:rsid w:val="00282510"/>
    <w:rsid w:val="00291E7C"/>
    <w:rsid w:val="002A1E55"/>
    <w:rsid w:val="002A25FC"/>
    <w:rsid w:val="002A45B8"/>
    <w:rsid w:val="002B6C46"/>
    <w:rsid w:val="002C00CF"/>
    <w:rsid w:val="002C16DD"/>
    <w:rsid w:val="002C2B0F"/>
    <w:rsid w:val="002C7ECA"/>
    <w:rsid w:val="002D229B"/>
    <w:rsid w:val="002E55C9"/>
    <w:rsid w:val="002F14E5"/>
    <w:rsid w:val="002F1EE8"/>
    <w:rsid w:val="002F6C14"/>
    <w:rsid w:val="00303523"/>
    <w:rsid w:val="00304F0B"/>
    <w:rsid w:val="003072EE"/>
    <w:rsid w:val="00312707"/>
    <w:rsid w:val="0032036B"/>
    <w:rsid w:val="00322420"/>
    <w:rsid w:val="003229F5"/>
    <w:rsid w:val="003266CE"/>
    <w:rsid w:val="0032762E"/>
    <w:rsid w:val="003346B6"/>
    <w:rsid w:val="0033483E"/>
    <w:rsid w:val="0033705A"/>
    <w:rsid w:val="003371D1"/>
    <w:rsid w:val="00337F5F"/>
    <w:rsid w:val="00340333"/>
    <w:rsid w:val="00340383"/>
    <w:rsid w:val="003414E3"/>
    <w:rsid w:val="003446FD"/>
    <w:rsid w:val="00351DCD"/>
    <w:rsid w:val="003529DF"/>
    <w:rsid w:val="00354F04"/>
    <w:rsid w:val="00361E8B"/>
    <w:rsid w:val="003654CD"/>
    <w:rsid w:val="00376F5D"/>
    <w:rsid w:val="003778C2"/>
    <w:rsid w:val="0039752F"/>
    <w:rsid w:val="003A244F"/>
    <w:rsid w:val="003A72B9"/>
    <w:rsid w:val="003B66C8"/>
    <w:rsid w:val="003C1F79"/>
    <w:rsid w:val="003C6AD4"/>
    <w:rsid w:val="003C7044"/>
    <w:rsid w:val="003D1126"/>
    <w:rsid w:val="003D553C"/>
    <w:rsid w:val="003F3F01"/>
    <w:rsid w:val="00403F7C"/>
    <w:rsid w:val="004167AF"/>
    <w:rsid w:val="00425076"/>
    <w:rsid w:val="004251B0"/>
    <w:rsid w:val="00426ACE"/>
    <w:rsid w:val="004456BA"/>
    <w:rsid w:val="004545DF"/>
    <w:rsid w:val="0046481A"/>
    <w:rsid w:val="004750AC"/>
    <w:rsid w:val="00476CC8"/>
    <w:rsid w:val="00477648"/>
    <w:rsid w:val="00483A10"/>
    <w:rsid w:val="0048414F"/>
    <w:rsid w:val="00484864"/>
    <w:rsid w:val="00487875"/>
    <w:rsid w:val="004878AF"/>
    <w:rsid w:val="00495983"/>
    <w:rsid w:val="004A385B"/>
    <w:rsid w:val="004B338A"/>
    <w:rsid w:val="004B6786"/>
    <w:rsid w:val="004C266D"/>
    <w:rsid w:val="004D60C9"/>
    <w:rsid w:val="004D6F20"/>
    <w:rsid w:val="004D7910"/>
    <w:rsid w:val="004E12C7"/>
    <w:rsid w:val="004F0791"/>
    <w:rsid w:val="004F09E8"/>
    <w:rsid w:val="004F24D9"/>
    <w:rsid w:val="004F2E21"/>
    <w:rsid w:val="004F35F9"/>
    <w:rsid w:val="004F5039"/>
    <w:rsid w:val="004F597C"/>
    <w:rsid w:val="004F6164"/>
    <w:rsid w:val="00500675"/>
    <w:rsid w:val="00501A11"/>
    <w:rsid w:val="0050292F"/>
    <w:rsid w:val="00502B1A"/>
    <w:rsid w:val="00503D7F"/>
    <w:rsid w:val="005070B4"/>
    <w:rsid w:val="00513180"/>
    <w:rsid w:val="00514790"/>
    <w:rsid w:val="00525F9A"/>
    <w:rsid w:val="00532255"/>
    <w:rsid w:val="005348FF"/>
    <w:rsid w:val="0054108B"/>
    <w:rsid w:val="00546AB1"/>
    <w:rsid w:val="0055159B"/>
    <w:rsid w:val="0055227A"/>
    <w:rsid w:val="00552F53"/>
    <w:rsid w:val="0055506A"/>
    <w:rsid w:val="00555AF4"/>
    <w:rsid w:val="005563B9"/>
    <w:rsid w:val="00557934"/>
    <w:rsid w:val="005700B5"/>
    <w:rsid w:val="00572596"/>
    <w:rsid w:val="00574C43"/>
    <w:rsid w:val="00576042"/>
    <w:rsid w:val="00583CF1"/>
    <w:rsid w:val="00584D5F"/>
    <w:rsid w:val="00587ADE"/>
    <w:rsid w:val="00587AEA"/>
    <w:rsid w:val="005A7DFC"/>
    <w:rsid w:val="005B6645"/>
    <w:rsid w:val="005B68F5"/>
    <w:rsid w:val="005C055D"/>
    <w:rsid w:val="005C0E52"/>
    <w:rsid w:val="005D17F5"/>
    <w:rsid w:val="005D23ED"/>
    <w:rsid w:val="005D3825"/>
    <w:rsid w:val="005E6ED8"/>
    <w:rsid w:val="005F33C1"/>
    <w:rsid w:val="005F3A5A"/>
    <w:rsid w:val="005F74F2"/>
    <w:rsid w:val="006031D9"/>
    <w:rsid w:val="0060412A"/>
    <w:rsid w:val="0062053C"/>
    <w:rsid w:val="006220F2"/>
    <w:rsid w:val="00626E3F"/>
    <w:rsid w:val="00631709"/>
    <w:rsid w:val="006378E5"/>
    <w:rsid w:val="00642C75"/>
    <w:rsid w:val="006438E1"/>
    <w:rsid w:val="0064499D"/>
    <w:rsid w:val="006471C0"/>
    <w:rsid w:val="00651E66"/>
    <w:rsid w:val="00660EF3"/>
    <w:rsid w:val="00671BF2"/>
    <w:rsid w:val="0067620C"/>
    <w:rsid w:val="00682FFD"/>
    <w:rsid w:val="00686793"/>
    <w:rsid w:val="00687C24"/>
    <w:rsid w:val="006A0F56"/>
    <w:rsid w:val="006A6952"/>
    <w:rsid w:val="006A7407"/>
    <w:rsid w:val="006B4D5C"/>
    <w:rsid w:val="006B5103"/>
    <w:rsid w:val="006C0828"/>
    <w:rsid w:val="006C1581"/>
    <w:rsid w:val="006C705D"/>
    <w:rsid w:val="006D05A7"/>
    <w:rsid w:val="006D1AED"/>
    <w:rsid w:val="006E07D6"/>
    <w:rsid w:val="006E38E0"/>
    <w:rsid w:val="006E5EC3"/>
    <w:rsid w:val="006E6EEB"/>
    <w:rsid w:val="006E709F"/>
    <w:rsid w:val="006E7700"/>
    <w:rsid w:val="006F1CAB"/>
    <w:rsid w:val="006F6B53"/>
    <w:rsid w:val="007003B1"/>
    <w:rsid w:val="00712ECD"/>
    <w:rsid w:val="0071651D"/>
    <w:rsid w:val="0072657E"/>
    <w:rsid w:val="0073061B"/>
    <w:rsid w:val="00731233"/>
    <w:rsid w:val="00733B27"/>
    <w:rsid w:val="00733B99"/>
    <w:rsid w:val="0073600C"/>
    <w:rsid w:val="007422DD"/>
    <w:rsid w:val="00745D0E"/>
    <w:rsid w:val="007511DD"/>
    <w:rsid w:val="00754954"/>
    <w:rsid w:val="00756885"/>
    <w:rsid w:val="00760D13"/>
    <w:rsid w:val="00765E35"/>
    <w:rsid w:val="00767AD7"/>
    <w:rsid w:val="00767EA0"/>
    <w:rsid w:val="00771ECB"/>
    <w:rsid w:val="00776362"/>
    <w:rsid w:val="00776C70"/>
    <w:rsid w:val="00780328"/>
    <w:rsid w:val="00795A5B"/>
    <w:rsid w:val="007B1AF3"/>
    <w:rsid w:val="007B1FE4"/>
    <w:rsid w:val="007B28A8"/>
    <w:rsid w:val="007B69A6"/>
    <w:rsid w:val="007C4511"/>
    <w:rsid w:val="007D379B"/>
    <w:rsid w:val="007E673A"/>
    <w:rsid w:val="007F21B0"/>
    <w:rsid w:val="007F27D2"/>
    <w:rsid w:val="007F2CF6"/>
    <w:rsid w:val="007F3D19"/>
    <w:rsid w:val="007F77FC"/>
    <w:rsid w:val="008033E4"/>
    <w:rsid w:val="00806421"/>
    <w:rsid w:val="00814284"/>
    <w:rsid w:val="0083322F"/>
    <w:rsid w:val="008354BE"/>
    <w:rsid w:val="0083580E"/>
    <w:rsid w:val="00836B41"/>
    <w:rsid w:val="00836C2E"/>
    <w:rsid w:val="008527BD"/>
    <w:rsid w:val="008613D1"/>
    <w:rsid w:val="00862A8C"/>
    <w:rsid w:val="008673E5"/>
    <w:rsid w:val="00871522"/>
    <w:rsid w:val="008718B8"/>
    <w:rsid w:val="008823A4"/>
    <w:rsid w:val="00882569"/>
    <w:rsid w:val="0089109F"/>
    <w:rsid w:val="0089716C"/>
    <w:rsid w:val="008A4731"/>
    <w:rsid w:val="008B1A8B"/>
    <w:rsid w:val="008B1BA0"/>
    <w:rsid w:val="008B3229"/>
    <w:rsid w:val="008B405F"/>
    <w:rsid w:val="008C2ACE"/>
    <w:rsid w:val="008D0C89"/>
    <w:rsid w:val="008D7E88"/>
    <w:rsid w:val="008E260F"/>
    <w:rsid w:val="008E26EA"/>
    <w:rsid w:val="00905A2B"/>
    <w:rsid w:val="00905A74"/>
    <w:rsid w:val="009110C1"/>
    <w:rsid w:val="009128D9"/>
    <w:rsid w:val="00912BA2"/>
    <w:rsid w:val="0091557B"/>
    <w:rsid w:val="00915B14"/>
    <w:rsid w:val="00916878"/>
    <w:rsid w:val="00921833"/>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806C1"/>
    <w:rsid w:val="00981871"/>
    <w:rsid w:val="00991826"/>
    <w:rsid w:val="00992C21"/>
    <w:rsid w:val="009A0334"/>
    <w:rsid w:val="009A3B65"/>
    <w:rsid w:val="009B38EE"/>
    <w:rsid w:val="009B40C2"/>
    <w:rsid w:val="009C1A38"/>
    <w:rsid w:val="009C43FC"/>
    <w:rsid w:val="009C7397"/>
    <w:rsid w:val="009D066E"/>
    <w:rsid w:val="009D36C1"/>
    <w:rsid w:val="009D5516"/>
    <w:rsid w:val="00A0178E"/>
    <w:rsid w:val="00A15C8E"/>
    <w:rsid w:val="00A25357"/>
    <w:rsid w:val="00A27190"/>
    <w:rsid w:val="00A27D83"/>
    <w:rsid w:val="00A427E1"/>
    <w:rsid w:val="00A529D8"/>
    <w:rsid w:val="00A60E60"/>
    <w:rsid w:val="00A62651"/>
    <w:rsid w:val="00A626E1"/>
    <w:rsid w:val="00A648E1"/>
    <w:rsid w:val="00A6747A"/>
    <w:rsid w:val="00A67795"/>
    <w:rsid w:val="00A727D4"/>
    <w:rsid w:val="00A748B2"/>
    <w:rsid w:val="00A7673D"/>
    <w:rsid w:val="00A77714"/>
    <w:rsid w:val="00A83B5C"/>
    <w:rsid w:val="00A875DF"/>
    <w:rsid w:val="00A93917"/>
    <w:rsid w:val="00A942EB"/>
    <w:rsid w:val="00A97C45"/>
    <w:rsid w:val="00AA002E"/>
    <w:rsid w:val="00AA1CBA"/>
    <w:rsid w:val="00AA362B"/>
    <w:rsid w:val="00AA38B1"/>
    <w:rsid w:val="00AB0463"/>
    <w:rsid w:val="00AB20E2"/>
    <w:rsid w:val="00AC17D8"/>
    <w:rsid w:val="00AC2C62"/>
    <w:rsid w:val="00AC401B"/>
    <w:rsid w:val="00AC7B56"/>
    <w:rsid w:val="00AD2D6C"/>
    <w:rsid w:val="00AD4536"/>
    <w:rsid w:val="00AE64D3"/>
    <w:rsid w:val="00AF1EF7"/>
    <w:rsid w:val="00B021DB"/>
    <w:rsid w:val="00B057C6"/>
    <w:rsid w:val="00B05CEC"/>
    <w:rsid w:val="00B07861"/>
    <w:rsid w:val="00B10C8B"/>
    <w:rsid w:val="00B10DB9"/>
    <w:rsid w:val="00B16A05"/>
    <w:rsid w:val="00B201C7"/>
    <w:rsid w:val="00B206E1"/>
    <w:rsid w:val="00B23DBD"/>
    <w:rsid w:val="00B41111"/>
    <w:rsid w:val="00B46441"/>
    <w:rsid w:val="00B47A2C"/>
    <w:rsid w:val="00B50BF0"/>
    <w:rsid w:val="00B5619A"/>
    <w:rsid w:val="00B60269"/>
    <w:rsid w:val="00B60E27"/>
    <w:rsid w:val="00B719B4"/>
    <w:rsid w:val="00B73219"/>
    <w:rsid w:val="00B83712"/>
    <w:rsid w:val="00B84980"/>
    <w:rsid w:val="00B9658F"/>
    <w:rsid w:val="00BA3B72"/>
    <w:rsid w:val="00BA69E7"/>
    <w:rsid w:val="00BB2D49"/>
    <w:rsid w:val="00BB7A35"/>
    <w:rsid w:val="00BC1120"/>
    <w:rsid w:val="00BC1328"/>
    <w:rsid w:val="00BC2451"/>
    <w:rsid w:val="00BC582D"/>
    <w:rsid w:val="00BD243E"/>
    <w:rsid w:val="00BD6D5E"/>
    <w:rsid w:val="00BE43D9"/>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892"/>
    <w:rsid w:val="00C25A66"/>
    <w:rsid w:val="00C362FC"/>
    <w:rsid w:val="00C36522"/>
    <w:rsid w:val="00C46123"/>
    <w:rsid w:val="00C4719C"/>
    <w:rsid w:val="00C5002B"/>
    <w:rsid w:val="00C51A67"/>
    <w:rsid w:val="00C576B8"/>
    <w:rsid w:val="00C57771"/>
    <w:rsid w:val="00C6398C"/>
    <w:rsid w:val="00C65F6E"/>
    <w:rsid w:val="00C71D5D"/>
    <w:rsid w:val="00C71DE3"/>
    <w:rsid w:val="00C76218"/>
    <w:rsid w:val="00C872C1"/>
    <w:rsid w:val="00C902BB"/>
    <w:rsid w:val="00C9062A"/>
    <w:rsid w:val="00CB0D80"/>
    <w:rsid w:val="00CC44DC"/>
    <w:rsid w:val="00CC5909"/>
    <w:rsid w:val="00CD179C"/>
    <w:rsid w:val="00CD4FEA"/>
    <w:rsid w:val="00CD6871"/>
    <w:rsid w:val="00CE275D"/>
    <w:rsid w:val="00CE2942"/>
    <w:rsid w:val="00CE44D8"/>
    <w:rsid w:val="00CE5EF9"/>
    <w:rsid w:val="00CE7526"/>
    <w:rsid w:val="00CE7ED4"/>
    <w:rsid w:val="00CF0B0F"/>
    <w:rsid w:val="00CF1933"/>
    <w:rsid w:val="00CF39C1"/>
    <w:rsid w:val="00CF514E"/>
    <w:rsid w:val="00D123CF"/>
    <w:rsid w:val="00D15D16"/>
    <w:rsid w:val="00D2415E"/>
    <w:rsid w:val="00D371E4"/>
    <w:rsid w:val="00D4164F"/>
    <w:rsid w:val="00D41745"/>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C1888"/>
    <w:rsid w:val="00DC6E66"/>
    <w:rsid w:val="00DD05E8"/>
    <w:rsid w:val="00DE5727"/>
    <w:rsid w:val="00DE78CE"/>
    <w:rsid w:val="00DF0395"/>
    <w:rsid w:val="00DF1C6D"/>
    <w:rsid w:val="00DF27DB"/>
    <w:rsid w:val="00E01BDA"/>
    <w:rsid w:val="00E036DF"/>
    <w:rsid w:val="00E070A3"/>
    <w:rsid w:val="00E16765"/>
    <w:rsid w:val="00E207FA"/>
    <w:rsid w:val="00E224CC"/>
    <w:rsid w:val="00E230F8"/>
    <w:rsid w:val="00E31455"/>
    <w:rsid w:val="00E4208A"/>
    <w:rsid w:val="00E471C8"/>
    <w:rsid w:val="00E52BD7"/>
    <w:rsid w:val="00E54E9C"/>
    <w:rsid w:val="00E56234"/>
    <w:rsid w:val="00E57486"/>
    <w:rsid w:val="00E578BB"/>
    <w:rsid w:val="00E63E91"/>
    <w:rsid w:val="00E668C6"/>
    <w:rsid w:val="00E71078"/>
    <w:rsid w:val="00E74E05"/>
    <w:rsid w:val="00E7544F"/>
    <w:rsid w:val="00E75DBB"/>
    <w:rsid w:val="00E75F2E"/>
    <w:rsid w:val="00E86551"/>
    <w:rsid w:val="00E90E65"/>
    <w:rsid w:val="00E92CA0"/>
    <w:rsid w:val="00E971CE"/>
    <w:rsid w:val="00EA30CE"/>
    <w:rsid w:val="00EA7FF9"/>
    <w:rsid w:val="00EB29FE"/>
    <w:rsid w:val="00EB4F3B"/>
    <w:rsid w:val="00EB5B56"/>
    <w:rsid w:val="00EB6167"/>
    <w:rsid w:val="00EB7484"/>
    <w:rsid w:val="00EC24E7"/>
    <w:rsid w:val="00ED0353"/>
    <w:rsid w:val="00ED4829"/>
    <w:rsid w:val="00ED6F32"/>
    <w:rsid w:val="00EE2F66"/>
    <w:rsid w:val="00EE3EF7"/>
    <w:rsid w:val="00EE6626"/>
    <w:rsid w:val="00EE6F4D"/>
    <w:rsid w:val="00F031FE"/>
    <w:rsid w:val="00F06772"/>
    <w:rsid w:val="00F10824"/>
    <w:rsid w:val="00F13FE2"/>
    <w:rsid w:val="00F17057"/>
    <w:rsid w:val="00F3648E"/>
    <w:rsid w:val="00F374AB"/>
    <w:rsid w:val="00F45642"/>
    <w:rsid w:val="00F47380"/>
    <w:rsid w:val="00F513B1"/>
    <w:rsid w:val="00F56224"/>
    <w:rsid w:val="00F57438"/>
    <w:rsid w:val="00F57548"/>
    <w:rsid w:val="00F621F7"/>
    <w:rsid w:val="00F62963"/>
    <w:rsid w:val="00F637CE"/>
    <w:rsid w:val="00F66E02"/>
    <w:rsid w:val="00F67E4B"/>
    <w:rsid w:val="00F80FC3"/>
    <w:rsid w:val="00F861CB"/>
    <w:rsid w:val="00F957AE"/>
    <w:rsid w:val="00F95B09"/>
    <w:rsid w:val="00FA0C41"/>
    <w:rsid w:val="00FA4646"/>
    <w:rsid w:val="00FA4E54"/>
    <w:rsid w:val="00FA5F6C"/>
    <w:rsid w:val="00FC18D0"/>
    <w:rsid w:val="00FC22FC"/>
    <w:rsid w:val="00FC5E68"/>
    <w:rsid w:val="00FD0C2B"/>
    <w:rsid w:val="00FD1FD0"/>
    <w:rsid w:val="00FD5661"/>
    <w:rsid w:val="00FE2697"/>
    <w:rsid w:val="00FE58DB"/>
    <w:rsid w:val="00FE61AA"/>
    <w:rsid w:val="00FF0C40"/>
    <w:rsid w:val="00FF1D7F"/>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6F9A5-F47F-48DF-BE98-597D58C5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uiPriority w:val="99"/>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733776548">
      <w:bodyDiv w:val="1"/>
      <w:marLeft w:val="0"/>
      <w:marRight w:val="0"/>
      <w:marTop w:val="0"/>
      <w:marBottom w:val="0"/>
      <w:divBdr>
        <w:top w:val="none" w:sz="0" w:space="0" w:color="auto"/>
        <w:left w:val="none" w:sz="0" w:space="0" w:color="auto"/>
        <w:bottom w:val="none" w:sz="0" w:space="0" w:color="auto"/>
        <w:right w:val="none" w:sz="0" w:space="0" w:color="auto"/>
      </w:divBdr>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C4957E2FAC0438A074C3F35F3B074C862792E0D6A04C4D4693358B903A439C315DFE175C9096D1705C135CFB4F2643CEDAFO5NEJ" TargetMode="External"/><Relationship Id="rId3" Type="http://schemas.openxmlformats.org/officeDocument/2006/relationships/settings" Target="settings.xml"/><Relationship Id="rId7" Type="http://schemas.openxmlformats.org/officeDocument/2006/relationships/hyperlink" Target="consultantplus://offline/ref=797C4957E2FAC0438A074C3F35F3B074C9607B2F0A6D04C4D4693358B903A439D11587E87C9946284016C131D0OBND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62DA-F333-4537-9D96-6641B68A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13531</Words>
  <Characters>77130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cp:lastModifiedBy>
  <cp:revision>11</cp:revision>
  <cp:lastPrinted>2021-03-25T09:47:00Z</cp:lastPrinted>
  <dcterms:created xsi:type="dcterms:W3CDTF">2021-02-26T02:47:00Z</dcterms:created>
  <dcterms:modified xsi:type="dcterms:W3CDTF">2021-03-30T01:49:00Z</dcterms:modified>
</cp:coreProperties>
</file>