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7C" w:rsidRPr="004A66A1" w:rsidRDefault="00A2627C" w:rsidP="00A262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5"/>
      <w:bookmarkEnd w:id="0"/>
      <w:r w:rsidRPr="004A66A1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</w:t>
      </w:r>
    </w:p>
    <w:p w:rsidR="00A2627C" w:rsidRDefault="00A2627C" w:rsidP="00A2627C">
      <w:pPr>
        <w:pStyle w:val="ConsPlusNormal"/>
        <w:jc w:val="both"/>
      </w:pPr>
    </w:p>
    <w:p w:rsidR="00A2627C" w:rsidRPr="000F6C8B" w:rsidRDefault="00F81D60" w:rsidP="000F6C8B">
      <w:pPr>
        <w:pStyle w:val="ConsPlusNonformat"/>
        <w:ind w:firstLine="708"/>
        <w:jc w:val="both"/>
      </w:pPr>
      <w:proofErr w:type="gramStart"/>
      <w:r w:rsidRPr="00DB4D93">
        <w:rPr>
          <w:rFonts w:ascii="Times New Roman" w:hAnsi="Times New Roman" w:cs="Times New Roman"/>
          <w:sz w:val="28"/>
          <w:szCs w:val="28"/>
        </w:rPr>
        <w:t xml:space="preserve">Администрация Крапивинского муниципального округа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DB4D93">
        <w:rPr>
          <w:rFonts w:ascii="Times New Roman" w:hAnsi="Times New Roman" w:cs="Times New Roman"/>
          <w:sz w:val="28"/>
          <w:szCs w:val="28"/>
        </w:rPr>
        <w:t xml:space="preserve">овета народных депутатов Крапивинского муниципального округа от 29.11.2022 № 371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деятельности» (далее - Правила проведения экспертизы) рассмотрел проект постановления о внесении изменений в постановление администрации Крапивинского муниципального округа </w:t>
      </w:r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>от 29.07.2013 г. № 1087</w:t>
      </w:r>
      <w:proofErr w:type="gramEnd"/>
      <w:r w:rsidRPr="00DB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схемы размещения нестационарных торговых объектов на территории Крапивинского муниципального округа»</w:t>
      </w:r>
      <w:r>
        <w:t xml:space="preserve"> </w:t>
      </w:r>
      <w:r w:rsidR="00A2627C" w:rsidRPr="00F81D60">
        <w:rPr>
          <w:rFonts w:ascii="Times New Roman" w:hAnsi="Times New Roman" w:cs="Times New Roman"/>
          <w:sz w:val="28"/>
          <w:szCs w:val="28"/>
        </w:rPr>
        <w:t>(далее - проект акта), подготовленный и направленный для подготовки настоящего заключения</w:t>
      </w:r>
      <w:r w:rsidR="00A2627C">
        <w:t xml:space="preserve"> </w:t>
      </w:r>
      <w:r w:rsidR="000F6C8B"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>отдел</w:t>
      </w:r>
      <w:r w:rsidR="008D010C" w:rsidRPr="008D010C">
        <w:rPr>
          <w:rFonts w:ascii="Times New Roman" w:hAnsi="Times New Roman" w:cs="Times New Roman"/>
          <w:sz w:val="28"/>
          <w:szCs w:val="28"/>
        </w:rPr>
        <w:t>ом</w:t>
      </w:r>
      <w:r w:rsidRPr="008D010C">
        <w:rPr>
          <w:rFonts w:ascii="Times New Roman" w:hAnsi="Times New Roman" w:cs="Times New Roman"/>
          <w:sz w:val="28"/>
          <w:szCs w:val="28"/>
        </w:rPr>
        <w:t xml:space="preserve"> предпринимательства и потребительского рынка администрации</w:t>
      </w:r>
      <w:r w:rsidR="008D010C" w:rsidRPr="008D010C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 </w:t>
      </w:r>
      <w:r w:rsidR="00A2627C" w:rsidRPr="008D010C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A2627C" w:rsidRPr="008D010C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0C">
        <w:rPr>
          <w:rFonts w:ascii="Times New Roman" w:hAnsi="Times New Roman" w:cs="Times New Roman"/>
          <w:sz w:val="28"/>
          <w:szCs w:val="28"/>
        </w:rPr>
        <w:t>Степень    регулирующего    воздействия   положений, содержащихся   в</w:t>
      </w:r>
      <w:r w:rsidR="00561A01">
        <w:rPr>
          <w:rFonts w:ascii="Times New Roman" w:hAnsi="Times New Roman" w:cs="Times New Roman"/>
          <w:sz w:val="28"/>
          <w:szCs w:val="28"/>
        </w:rPr>
        <w:t xml:space="preserve"> </w:t>
      </w:r>
      <w:r w:rsidRPr="008D010C">
        <w:rPr>
          <w:rFonts w:ascii="Times New Roman" w:hAnsi="Times New Roman" w:cs="Times New Roman"/>
          <w:sz w:val="28"/>
          <w:szCs w:val="28"/>
        </w:rPr>
        <w:t xml:space="preserve">подготовленном проекте акта, </w:t>
      </w:r>
      <w:r w:rsidR="008D010C" w:rsidRPr="008D010C">
        <w:rPr>
          <w:rFonts w:ascii="Times New Roman" w:hAnsi="Times New Roman" w:cs="Times New Roman"/>
          <w:sz w:val="28"/>
          <w:szCs w:val="28"/>
        </w:rPr>
        <w:t>низкая</w:t>
      </w:r>
      <w:r w:rsidRPr="008D010C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Разработчиком проведены публичные обсуждения проекта акта и сводного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 xml:space="preserve">отчета в сроки с </w:t>
      </w:r>
      <w:r w:rsidR="004A5DDE" w:rsidRPr="004A5DDE">
        <w:rPr>
          <w:rFonts w:ascii="Times New Roman" w:hAnsi="Times New Roman" w:cs="Times New Roman"/>
          <w:sz w:val="28"/>
          <w:szCs w:val="28"/>
        </w:rPr>
        <w:t>29.05.2023 г.</w:t>
      </w:r>
      <w:r w:rsidRPr="004A5DDE">
        <w:rPr>
          <w:rFonts w:ascii="Times New Roman" w:hAnsi="Times New Roman" w:cs="Times New Roman"/>
          <w:sz w:val="28"/>
          <w:szCs w:val="28"/>
        </w:rPr>
        <w:t xml:space="preserve"> по </w:t>
      </w:r>
      <w:r w:rsidR="004A5DDE" w:rsidRPr="004A5DDE">
        <w:rPr>
          <w:rFonts w:ascii="Times New Roman" w:hAnsi="Times New Roman" w:cs="Times New Roman"/>
          <w:sz w:val="28"/>
          <w:szCs w:val="28"/>
        </w:rPr>
        <w:t>02.06.2023 г</w:t>
      </w:r>
      <w:r w:rsidRPr="004A5DDE">
        <w:rPr>
          <w:rFonts w:ascii="Times New Roman" w:hAnsi="Times New Roman" w:cs="Times New Roman"/>
          <w:sz w:val="28"/>
          <w:szCs w:val="28"/>
        </w:rPr>
        <w:t>.</w:t>
      </w:r>
    </w:p>
    <w:p w:rsidR="00A2627C" w:rsidRPr="004A5DDE" w:rsidRDefault="00A2627C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DD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Pr="004A5DDE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A5DDE">
        <w:rPr>
          <w:rFonts w:ascii="Times New Roman" w:hAnsi="Times New Roman" w:cs="Times New Roman"/>
          <w:sz w:val="28"/>
          <w:szCs w:val="28"/>
        </w:rPr>
        <w:t xml:space="preserve"> </w:t>
      </w:r>
      <w:r w:rsidR="004A5DDE" w:rsidRPr="004A5DDE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5DDE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A2627C" w:rsidRPr="00E762B1" w:rsidRDefault="00FE3E93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Включение предлагаемого места в Схему размещения нестационарных торговых объектов имеет наличие </w:t>
      </w:r>
      <w:r w:rsidR="00C91D6A" w:rsidRPr="00E762B1">
        <w:rPr>
          <w:rFonts w:ascii="Times New Roman" w:hAnsi="Times New Roman" w:cs="Times New Roman"/>
          <w:sz w:val="28"/>
          <w:szCs w:val="28"/>
        </w:rPr>
        <w:t>достаточного обоснования решения проблемы предложенным способом регулирования</w:t>
      </w:r>
      <w:r w:rsidR="00A2627C" w:rsidRPr="00E762B1">
        <w:rPr>
          <w:rFonts w:ascii="Times New Roman" w:hAnsi="Times New Roman" w:cs="Times New Roman"/>
          <w:sz w:val="28"/>
          <w:szCs w:val="28"/>
        </w:rPr>
        <w:t>.</w:t>
      </w:r>
    </w:p>
    <w:p w:rsidR="00A2627C" w:rsidRPr="00E762B1" w:rsidRDefault="00CB27A1" w:rsidP="00561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B1">
        <w:rPr>
          <w:rFonts w:ascii="Times New Roman" w:hAnsi="Times New Roman" w:cs="Times New Roman"/>
          <w:sz w:val="28"/>
          <w:szCs w:val="28"/>
        </w:rPr>
        <w:t xml:space="preserve">На основании проведенной экспертизы проекта </w:t>
      </w:r>
      <w:r w:rsidR="008F7969" w:rsidRPr="00E762B1">
        <w:rPr>
          <w:rFonts w:ascii="Times New Roman" w:hAnsi="Times New Roman" w:cs="Times New Roman"/>
          <w:sz w:val="28"/>
          <w:szCs w:val="28"/>
        </w:rPr>
        <w:t>акта,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</w:t>
      </w:r>
      <w:bookmarkStart w:id="1" w:name="_GoBack"/>
      <w:bookmarkEnd w:id="1"/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r w:rsidR="007F24A3">
        <w:rPr>
          <w:rFonts w:ascii="Times New Roman" w:hAnsi="Times New Roman" w:cs="Times New Roman"/>
          <w:sz w:val="28"/>
          <w:szCs w:val="28"/>
        </w:rPr>
        <w:t>,</w:t>
      </w:r>
      <w:r w:rsidR="008F7969" w:rsidRPr="00E762B1">
        <w:rPr>
          <w:rFonts w:ascii="Times New Roman" w:hAnsi="Times New Roman" w:cs="Times New Roman"/>
          <w:sz w:val="28"/>
          <w:szCs w:val="28"/>
        </w:rPr>
        <w:t xml:space="preserve"> а также бюджета Кра</w:t>
      </w:r>
      <w:r w:rsidR="00E762B1" w:rsidRPr="00E762B1">
        <w:rPr>
          <w:rFonts w:ascii="Times New Roman" w:hAnsi="Times New Roman" w:cs="Times New Roman"/>
          <w:sz w:val="28"/>
          <w:szCs w:val="28"/>
        </w:rPr>
        <w:t>пивинского муниципального округа. Замечания и предложения не поступали.</w:t>
      </w:r>
    </w:p>
    <w:p w:rsidR="00A2627C" w:rsidRDefault="00A2627C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2B1" w:rsidRPr="00E762B1" w:rsidRDefault="00E762B1" w:rsidP="00A26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364" w:rsidRPr="000A6C59" w:rsidRDefault="00A73364" w:rsidP="00A73364">
      <w:pPr>
        <w:keepLines/>
        <w:widowControl w:val="0"/>
        <w:ind w:left="709" w:right="-282" w:firstLine="709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</w:p>
    <w:p w:rsidR="00A73364" w:rsidRDefault="00A73364" w:rsidP="00A73364">
      <w:pPr>
        <w:keepLines/>
        <w:widowControl w:val="0"/>
        <w:ind w:right="-282"/>
        <w:rPr>
          <w:sz w:val="20"/>
          <w:szCs w:val="20"/>
        </w:rPr>
      </w:pPr>
      <w:r w:rsidRPr="000A6C59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Т.И.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A73364" w:rsidRPr="00DB4D93" w:rsidRDefault="00A73364" w:rsidP="00A73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627C" w:rsidRPr="00E762B1" w:rsidRDefault="00A2627C" w:rsidP="00A2627C">
      <w:pPr>
        <w:rPr>
          <w:color w:val="000000" w:themeColor="text1"/>
          <w:sz w:val="28"/>
          <w:szCs w:val="28"/>
        </w:rPr>
      </w:pPr>
    </w:p>
    <w:p w:rsidR="00212795" w:rsidRDefault="00212795"/>
    <w:sectPr w:rsidR="002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5"/>
    <w:rsid w:val="000F6C8B"/>
    <w:rsid w:val="002114F5"/>
    <w:rsid w:val="00212795"/>
    <w:rsid w:val="00377225"/>
    <w:rsid w:val="004A5DDE"/>
    <w:rsid w:val="00561A01"/>
    <w:rsid w:val="007F24A3"/>
    <w:rsid w:val="008D010C"/>
    <w:rsid w:val="008F7969"/>
    <w:rsid w:val="009271B3"/>
    <w:rsid w:val="00A2627C"/>
    <w:rsid w:val="00A73364"/>
    <w:rsid w:val="00C334FC"/>
    <w:rsid w:val="00C91D6A"/>
    <w:rsid w:val="00CB27A1"/>
    <w:rsid w:val="00DC6BD5"/>
    <w:rsid w:val="00E762B1"/>
    <w:rsid w:val="00F81D60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225"/>
    <w:pPr>
      <w:keepNext/>
      <w:framePr w:hSpace="180" w:wrap="notBeside" w:hAnchor="margin" w:x="-432" w:y="534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25"/>
    <w:rPr>
      <w:sz w:val="28"/>
      <w:szCs w:val="24"/>
      <w:lang w:eastAsia="ru-RU"/>
    </w:rPr>
  </w:style>
  <w:style w:type="paragraph" w:customStyle="1" w:styleId="ConsPlusNormal">
    <w:name w:val="ConsPlusNormal"/>
    <w:rsid w:val="00A2627C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uiPriority w:val="99"/>
    <w:rsid w:val="00A2627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uiPriority w:val="99"/>
    <w:rsid w:val="00A26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9</cp:revision>
  <cp:lastPrinted>2023-05-26T07:49:00Z</cp:lastPrinted>
  <dcterms:created xsi:type="dcterms:W3CDTF">2023-05-25T04:34:00Z</dcterms:created>
  <dcterms:modified xsi:type="dcterms:W3CDTF">2023-06-07T06:59:00Z</dcterms:modified>
</cp:coreProperties>
</file>